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7D18" w14:textId="77777777" w:rsidR="004D7D99" w:rsidRPr="007D0A63" w:rsidRDefault="004D7D99" w:rsidP="004D7D99">
      <w:pPr>
        <w:tabs>
          <w:tab w:val="right" w:pos="9639"/>
        </w:tabs>
        <w:spacing w:after="720"/>
        <w:outlineLvl w:val="0"/>
        <w:rPr>
          <w:rFonts w:eastAsia="Times New Roman"/>
          <w:b/>
          <w:caps/>
          <w:sz w:val="48"/>
          <w:lang w:eastAsia="da-DK"/>
        </w:rPr>
      </w:pPr>
      <w:r w:rsidRPr="007D0A63">
        <w:rPr>
          <w:rFonts w:eastAsia="Times New Roman"/>
          <w:b/>
          <w:caps/>
          <w:sz w:val="48"/>
          <w:lang w:eastAsia="da-DK"/>
        </w:rPr>
        <w:t>PRESSEMEDDELELSE</w:t>
      </w:r>
    </w:p>
    <w:p w14:paraId="0C3CEF6B" w14:textId="2F78944D" w:rsidR="004D7D99" w:rsidRPr="00066FDE" w:rsidRDefault="004D7D99" w:rsidP="004D7D99">
      <w:pPr>
        <w:spacing w:after="240"/>
        <w:jc w:val="left"/>
        <w:rPr>
          <w:rFonts w:eastAsia="Times New Roman"/>
          <w:b/>
          <w:sz w:val="28"/>
          <w:szCs w:val="28"/>
          <w:lang w:eastAsia="da-DK"/>
        </w:rPr>
      </w:pPr>
      <w:r w:rsidRPr="004D7D99">
        <w:rPr>
          <w:rFonts w:eastAsia="Times New Roman"/>
          <w:b/>
          <w:sz w:val="28"/>
          <w:szCs w:val="28"/>
          <w:lang w:eastAsia="da-DK"/>
        </w:rPr>
        <w:t>Ny fuldautomatisk løsning sætter nye standarder for test af metalplader</w:t>
      </w:r>
    </w:p>
    <w:p w14:paraId="18B98C5A" w14:textId="7B78D885" w:rsidR="004D7D99" w:rsidRDefault="004D7D99" w:rsidP="004D7D99">
      <w:pPr>
        <w:spacing w:after="480"/>
        <w:rPr>
          <w:rFonts w:eastAsia="Times New Roman"/>
          <w:i/>
          <w:lang w:eastAsia="da-DK"/>
        </w:rPr>
      </w:pPr>
      <w:r w:rsidRPr="004D7D99">
        <w:rPr>
          <w:rFonts w:eastAsia="Times New Roman"/>
          <w:i/>
          <w:lang w:eastAsia="da-DK"/>
        </w:rPr>
        <w:t>Gør materialetest hurtigere, enklere og mere stabil med fuld automation</w:t>
      </w:r>
    </w:p>
    <w:p w14:paraId="295111E4" w14:textId="65578C5E" w:rsidR="004D7D99" w:rsidRDefault="004D7D99" w:rsidP="004D7D99">
      <w:r>
        <w:rPr>
          <w:rFonts w:eastAsia="Calibri"/>
          <w:szCs w:val="20"/>
        </w:rPr>
        <w:t xml:space="preserve">Strenometer ApS vil gerne præsentere en ny metalprøvemaskine fra </w:t>
      </w:r>
      <w:r>
        <w:t xml:space="preserve">Erichsen GmbH &amp; Co. KG: </w:t>
      </w:r>
      <w:r>
        <w:rPr>
          <w:rFonts w:eastAsia="Calibri"/>
          <w:szCs w:val="20"/>
        </w:rPr>
        <w:t xml:space="preserve">Model </w:t>
      </w:r>
      <w:r>
        <w:t xml:space="preserve">145-60 Basic Automatic … et fuldautomatisk prøvesystem der er udviklet til at imødekomme branchernes stigende krav til præcision, sporbarhed og ensartet datakvalitet. Systemet er målrettet </w:t>
      </w:r>
      <w:bookmarkStart w:id="0" w:name="_Hlk215733246"/>
      <w:r>
        <w:t>industrier hvor dokumentation og reproducerbare testresultater er afgørende</w:t>
      </w:r>
      <w:bookmarkEnd w:id="0"/>
      <w:r w:rsidR="00A74030">
        <w:t xml:space="preserve">, </w:t>
      </w:r>
      <w:r>
        <w:t>herunder automobil- og luftfartsindustrien.</w:t>
      </w:r>
    </w:p>
    <w:p w14:paraId="262824DC" w14:textId="77777777" w:rsidR="004D7D99" w:rsidRDefault="004D7D99" w:rsidP="004D7D99"/>
    <w:p w14:paraId="6D1ACBE9" w14:textId="2ED401B3" w:rsidR="004D7D99" w:rsidRDefault="004D7D99" w:rsidP="004D7D99">
      <w:r w:rsidRPr="00A74030">
        <w:rPr>
          <w:spacing w:val="-4"/>
        </w:rPr>
        <w:t>Med garanteret overholdelse af ISO 16630</w:t>
      </w:r>
      <w:r w:rsidR="000F7FCB" w:rsidRPr="00A74030">
        <w:rPr>
          <w:spacing w:val="-4"/>
        </w:rPr>
        <w:t xml:space="preserve"> (huludvidelsestest)</w:t>
      </w:r>
      <w:r w:rsidRPr="00A74030">
        <w:rPr>
          <w:spacing w:val="-4"/>
        </w:rPr>
        <w:t xml:space="preserve"> og PV1054 </w:t>
      </w:r>
      <w:r w:rsidR="000F7FCB" w:rsidRPr="00A74030">
        <w:rPr>
          <w:spacing w:val="-4"/>
        </w:rPr>
        <w:t>(</w:t>
      </w:r>
      <w:r w:rsidR="000F7FCB" w:rsidRPr="003C5496">
        <w:rPr>
          <w:rFonts w:eastAsia="Times New Roman"/>
          <w:spacing w:val="-4"/>
          <w:lang w:eastAsia="da-DK"/>
        </w:rPr>
        <w:t>bølgeprøve</w:t>
      </w:r>
      <w:r w:rsidR="000F7FCB" w:rsidRPr="00A74030">
        <w:rPr>
          <w:spacing w:val="-4"/>
        </w:rPr>
        <w:t xml:space="preserve">) </w:t>
      </w:r>
      <w:r w:rsidR="00A74030">
        <w:rPr>
          <w:spacing w:val="-4"/>
        </w:rPr>
        <w:t>sikrer</w:t>
      </w:r>
      <w:r w:rsidRPr="00A74030">
        <w:rPr>
          <w:spacing w:val="-4"/>
        </w:rPr>
        <w:t xml:space="preserve"> systemet</w:t>
      </w:r>
      <w:r>
        <w:t xml:space="preserve"> </w:t>
      </w:r>
      <w:r w:rsidR="00A74030">
        <w:t xml:space="preserve">en </w:t>
      </w:r>
      <w:r>
        <w:t>pålidelig testning af pladeemner. Den automatiserede proces dækker hele forløbet fra prøveindføring til dataevaluering og reducerer afhængigheden af operatørens manuelle indgreb.</w:t>
      </w:r>
    </w:p>
    <w:p w14:paraId="380D8821" w14:textId="77777777" w:rsidR="004D7D99" w:rsidRDefault="004D7D99" w:rsidP="004D7D99"/>
    <w:p w14:paraId="7A2C35C6" w14:textId="55DB0DDF" w:rsidR="004D7D99" w:rsidRDefault="004D7D99" w:rsidP="004D7D99">
      <w:r w:rsidRPr="00A74030">
        <w:rPr>
          <w:spacing w:val="-2"/>
        </w:rPr>
        <w:t>En integreret optisk sensorenhed (HEXRASCAN) muliggør ekstremt præcise målinger af huludvidelse</w:t>
      </w:r>
      <w:r>
        <w:t xml:space="preserve"> og tidlig detektion af revner hvilket sikrer stabile og validerede resultater. Samtidig registrerer den industrielle PC alle testdata automatisk via den medfølgende evalueringssoftware, </w:t>
      </w:r>
      <w:r w:rsidR="00A74030" w:rsidRPr="003C5496">
        <w:rPr>
          <w:rFonts w:eastAsia="Times New Roman"/>
          <w:lang w:eastAsia="da-DK"/>
        </w:rPr>
        <w:t>som problemfrit kan forbindes til virksomhedens netværk og integreres i eksisterende kvalitetsstyringssystemer</w:t>
      </w:r>
      <w:r w:rsidR="00B82172">
        <w:rPr>
          <w:rFonts w:eastAsia="Times New Roman"/>
          <w:lang w:eastAsia="da-DK"/>
        </w:rPr>
        <w:t>.</w:t>
      </w:r>
    </w:p>
    <w:p w14:paraId="0D17DA54" w14:textId="77777777" w:rsidR="004D7D99" w:rsidRDefault="004D7D99" w:rsidP="004D7D99"/>
    <w:p w14:paraId="671F837B" w14:textId="37AAE9D8" w:rsidR="004D7D99" w:rsidRDefault="004D7D99" w:rsidP="004D7D99">
      <w:r>
        <w:t>Systemet er konstrueret til kontinuerlig industriel drift og er udstyret med en prøveholder med</w:t>
      </w:r>
      <w:r w:rsidR="00B82172">
        <w:t xml:space="preserve"> plads </w:t>
      </w:r>
      <w:r>
        <w:t xml:space="preserve"> til 52 prøver hvilket markant reducerer testtiden og øger både kapacitet og processtabilitet.</w:t>
      </w:r>
    </w:p>
    <w:p w14:paraId="3F040403" w14:textId="77777777" w:rsidR="004D7D99" w:rsidRDefault="004D7D99" w:rsidP="004D7D99"/>
    <w:p w14:paraId="181ACA5F" w14:textId="14793B88" w:rsidR="004D7D99" w:rsidRDefault="004D7D99" w:rsidP="004D7D99">
      <w:r w:rsidRPr="000F7FCB">
        <w:rPr>
          <w:spacing w:val="-2"/>
        </w:rPr>
        <w:t>Med den intuitive touchscreen får operatøren fuld kontrol over alle parametre, og en integreret laser</w:t>
      </w:r>
      <w:r w:rsidR="000F7FCB" w:rsidRPr="000F7FCB">
        <w:rPr>
          <w:spacing w:val="-2"/>
        </w:rPr>
        <w:t>enhed</w:t>
      </w:r>
      <w:r>
        <w:t xml:space="preserve"> </w:t>
      </w:r>
      <w:r w:rsidR="000F7FCB" w:rsidRPr="004053C7">
        <w:t xml:space="preserve">markerer automatisk prøveemner i overensstemmelse med </w:t>
      </w:r>
      <w:r w:rsidR="000F7FCB">
        <w:t xml:space="preserve">gældende </w:t>
      </w:r>
      <w:r w:rsidR="000F7FCB" w:rsidRPr="004053C7">
        <w:t>standarder, fx</w:t>
      </w:r>
      <w:r w:rsidR="000F7FCB">
        <w:t xml:space="preserve"> b</w:t>
      </w:r>
      <w:r w:rsidR="000F7FCB" w:rsidRPr="004053C7">
        <w:t>ølge</w:t>
      </w:r>
      <w:r w:rsidR="000F7FCB">
        <w:t>prøve</w:t>
      </w:r>
      <w:r w:rsidR="000F7FCB" w:rsidRPr="004053C7">
        <w:t xml:space="preserve"> i henhold til PV1054</w:t>
      </w:r>
      <w:r>
        <w:t>.</w:t>
      </w:r>
    </w:p>
    <w:p w14:paraId="56D26BD6" w14:textId="77777777" w:rsidR="004D7D99" w:rsidRDefault="004D7D99" w:rsidP="004D7D99"/>
    <w:p w14:paraId="044FAF0C" w14:textId="3DB0986D" w:rsidR="004D7D99" w:rsidRDefault="004D7D99" w:rsidP="004D7D99">
      <w:r>
        <w:t xml:space="preserve">Model 145-60 Basic Automatic </w:t>
      </w:r>
      <w:bookmarkStart w:id="1" w:name="_Hlk215733289"/>
      <w:r w:rsidR="000F7FCB">
        <w:t>giver</w:t>
      </w:r>
      <w:r>
        <w:t xml:space="preserve"> et væsentligt teknologisk løft </w:t>
      </w:r>
      <w:r w:rsidR="000F7FCB">
        <w:t xml:space="preserve">til </w:t>
      </w:r>
      <w:r>
        <w:t>virksomheder, der arbejder med materialetestning og kvalitetssikring i højvolumenproduktion</w:t>
      </w:r>
      <w:bookmarkEnd w:id="1"/>
      <w:r>
        <w:t>.</w:t>
      </w:r>
    </w:p>
    <w:p w14:paraId="1A006B1C" w14:textId="7D3029B4" w:rsidR="004D7D99" w:rsidRDefault="004D7D99" w:rsidP="004D7D99">
      <w:pPr>
        <w:spacing w:before="480" w:after="600"/>
        <w:jc w:val="center"/>
      </w:pPr>
      <w:r>
        <w:t xml:space="preserve">Yderligere information om </w:t>
      </w:r>
      <w:r>
        <w:rPr>
          <w:b/>
        </w:rPr>
        <w:t xml:space="preserve">metalprøvemaskine model </w:t>
      </w:r>
      <w:r w:rsidRPr="004D7D99">
        <w:rPr>
          <w:b/>
        </w:rPr>
        <w:t>145-60 Basic Automatic</w:t>
      </w:r>
      <w:r>
        <w:t xml:space="preserve"> kan hentes hos: </w:t>
      </w:r>
      <w:r>
        <w:br/>
        <w:t>Strenometer ApS, Kongevejen 213, 2830 Virum, 45 95 07 00, salg@strenometer.dk</w:t>
      </w:r>
    </w:p>
    <w:p w14:paraId="1D19E325" w14:textId="77777777" w:rsidR="004D7D99" w:rsidRPr="00066FDE" w:rsidRDefault="004D7D99" w:rsidP="004D7D99">
      <w:pPr>
        <w:spacing w:after="600"/>
        <w:rPr>
          <w:i/>
        </w:rPr>
      </w:pPr>
      <w:r w:rsidRPr="00066FDE">
        <w:rPr>
          <w:i/>
        </w:rPr>
        <w:t>Strenometer ApS er et førende specialfirma inden for instrumenter og testapparater til farve- og lakindustrien, kunststofindustrien samt tekstilindustrien. Vi har en bred og veldokumenteret viden, og vores rådgivende personale har relevant markedserfaring og derfor et godt kendskab til den praktiske anvendelse af vores produkter.</w:t>
      </w:r>
    </w:p>
    <w:p w14:paraId="5CCF5BC5" w14:textId="77777777" w:rsidR="004D7D99" w:rsidRPr="004D7D99" w:rsidRDefault="004D7D99" w:rsidP="004D7D99"/>
    <w:sectPr w:rsidR="004D7D99" w:rsidRPr="004D7D99" w:rsidSect="007D3465"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B7576"/>
    <w:multiLevelType w:val="multilevel"/>
    <w:tmpl w:val="1AC8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603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61"/>
    <w:rsid w:val="000203C5"/>
    <w:rsid w:val="00035061"/>
    <w:rsid w:val="00075027"/>
    <w:rsid w:val="00082FE8"/>
    <w:rsid w:val="000A37A9"/>
    <w:rsid w:val="000F7FCB"/>
    <w:rsid w:val="00252E41"/>
    <w:rsid w:val="00261377"/>
    <w:rsid w:val="002825B2"/>
    <w:rsid w:val="002D03E7"/>
    <w:rsid w:val="002D3462"/>
    <w:rsid w:val="00331AFD"/>
    <w:rsid w:val="003B3C3C"/>
    <w:rsid w:val="004053C7"/>
    <w:rsid w:val="004458DB"/>
    <w:rsid w:val="004D7D99"/>
    <w:rsid w:val="005077DC"/>
    <w:rsid w:val="00537D86"/>
    <w:rsid w:val="0055203F"/>
    <w:rsid w:val="005D1C68"/>
    <w:rsid w:val="006A3A5B"/>
    <w:rsid w:val="00721FBC"/>
    <w:rsid w:val="00753A3D"/>
    <w:rsid w:val="007A601F"/>
    <w:rsid w:val="007B3F83"/>
    <w:rsid w:val="007D3465"/>
    <w:rsid w:val="008A40CC"/>
    <w:rsid w:val="009A6DCA"/>
    <w:rsid w:val="00A139B7"/>
    <w:rsid w:val="00A74030"/>
    <w:rsid w:val="00AA5675"/>
    <w:rsid w:val="00AD60AF"/>
    <w:rsid w:val="00B82172"/>
    <w:rsid w:val="00BA1562"/>
    <w:rsid w:val="00C50FBB"/>
    <w:rsid w:val="00C51D6F"/>
    <w:rsid w:val="00C70910"/>
    <w:rsid w:val="00C75691"/>
    <w:rsid w:val="00CA42FF"/>
    <w:rsid w:val="00CF5F89"/>
    <w:rsid w:val="00D43D3C"/>
    <w:rsid w:val="00D66F17"/>
    <w:rsid w:val="00DB4F3F"/>
    <w:rsid w:val="00DC7C41"/>
    <w:rsid w:val="00E81FD2"/>
    <w:rsid w:val="00ED3C19"/>
    <w:rsid w:val="00EF7202"/>
    <w:rsid w:val="00F2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46DB"/>
  <w15:chartTrackingRefBased/>
  <w15:docId w15:val="{470CF95E-599E-4439-86B7-34C2EEDA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a-D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5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35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50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50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50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50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50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50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50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35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35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3506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506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3506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350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350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350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350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350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350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350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350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3506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3506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3506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35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3506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35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327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Møller</dc:creator>
  <cp:keywords/>
  <dc:description/>
  <cp:lastModifiedBy>Charlotte Møller</cp:lastModifiedBy>
  <cp:revision>12</cp:revision>
  <dcterms:created xsi:type="dcterms:W3CDTF">2025-12-03T10:40:00Z</dcterms:created>
  <dcterms:modified xsi:type="dcterms:W3CDTF">2025-12-04T08:34:00Z</dcterms:modified>
</cp:coreProperties>
</file>