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7844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527CAD55" w14:textId="6335B8EF" w:rsidR="002A3487" w:rsidRPr="00066FDE" w:rsidRDefault="00C53BDF" w:rsidP="00066FDE">
      <w:pPr>
        <w:spacing w:after="240"/>
        <w:jc w:val="left"/>
        <w:rPr>
          <w:rFonts w:eastAsia="Times New Roman"/>
          <w:b/>
          <w:sz w:val="28"/>
          <w:szCs w:val="28"/>
          <w:lang w:eastAsia="da-DK"/>
        </w:rPr>
      </w:pPr>
      <w:r w:rsidRPr="00C53BDF">
        <w:rPr>
          <w:rFonts w:eastAsia="Times New Roman"/>
          <w:b/>
          <w:sz w:val="28"/>
          <w:szCs w:val="28"/>
          <w:lang w:eastAsia="da-DK"/>
        </w:rPr>
        <w:t>Ny Ci3000 Weather-Ometer® / Fade-Ometer® – næste generation inden for vejrægthedstest</w: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="002A3487"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="002A3487"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55F8A3DC" w14:textId="77777777" w:rsidR="00C53BDF" w:rsidRDefault="00C53BDF" w:rsidP="00B5377D">
      <w:pPr>
        <w:spacing w:after="480"/>
        <w:rPr>
          <w:rFonts w:eastAsia="Times New Roman"/>
          <w:i/>
          <w:lang w:eastAsia="da-DK"/>
        </w:rPr>
      </w:pPr>
      <w:r w:rsidRPr="00C53BDF">
        <w:rPr>
          <w:rFonts w:eastAsia="Times New Roman"/>
          <w:i/>
          <w:lang w:eastAsia="da-DK"/>
        </w:rPr>
        <w:t>Dokumenteret ydeevne. Forbedret præcision. Ubesværet betjening.</w:t>
      </w:r>
    </w:p>
    <w:p w14:paraId="22015B45" w14:textId="2F437AF9" w:rsidR="00360D33" w:rsidRDefault="00B5377D" w:rsidP="00066FDE">
      <w:pPr>
        <w:rPr>
          <w:rFonts w:eastAsia="Calibri"/>
          <w:szCs w:val="20"/>
        </w:rPr>
      </w:pPr>
      <w:r>
        <w:rPr>
          <w:rFonts w:eastAsia="Calibri"/>
          <w:szCs w:val="20"/>
        </w:rPr>
        <w:t>Strenometer ApS</w:t>
      </w:r>
      <w:r w:rsidR="00C53BDF">
        <w:rPr>
          <w:rFonts w:eastAsia="Calibri"/>
          <w:szCs w:val="20"/>
        </w:rPr>
        <w:t xml:space="preserve"> er glade for at kunne præsentere den nye model af </w:t>
      </w:r>
      <w:r w:rsidR="00C53BDF" w:rsidRPr="00C53BDF">
        <w:rPr>
          <w:rFonts w:eastAsia="Calibri"/>
          <w:szCs w:val="20"/>
        </w:rPr>
        <w:t>Ci3000 Weather-Ometer® / Fade-Ometer®</w:t>
      </w:r>
      <w:r w:rsidR="00C53BDF">
        <w:rPr>
          <w:rFonts w:eastAsia="Calibri"/>
          <w:szCs w:val="20"/>
        </w:rPr>
        <w:t xml:space="preserve"> fra </w:t>
      </w:r>
      <w:r w:rsidR="00C53BDF" w:rsidRPr="00C53BDF">
        <w:rPr>
          <w:rFonts w:eastAsia="Calibri"/>
          <w:szCs w:val="20"/>
        </w:rPr>
        <w:t>Atlas Material Testing</w:t>
      </w:r>
      <w:r w:rsidR="00C53BDF" w:rsidRPr="00C53BDF">
        <w:t xml:space="preserve"> </w:t>
      </w:r>
      <w:r w:rsidR="00C53BDF" w:rsidRPr="00C53BDF">
        <w:rPr>
          <w:rFonts w:eastAsia="Calibri"/>
          <w:szCs w:val="20"/>
        </w:rPr>
        <w:t>Technology GmbH</w:t>
      </w:r>
      <w:r w:rsidR="00C53BDF">
        <w:rPr>
          <w:rFonts w:eastAsia="Calibri"/>
          <w:szCs w:val="20"/>
        </w:rPr>
        <w:t>.</w:t>
      </w:r>
    </w:p>
    <w:p w14:paraId="5FBD16BF" w14:textId="77777777" w:rsidR="00C53BDF" w:rsidRDefault="00C53BDF" w:rsidP="00066FDE">
      <w:pPr>
        <w:rPr>
          <w:rFonts w:eastAsia="Calibri"/>
          <w:szCs w:val="20"/>
        </w:rPr>
      </w:pPr>
    </w:p>
    <w:p w14:paraId="5FD1E53E" w14:textId="2580CA79" w:rsidR="00C53BDF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Med lanceringen af den nye Ci3000 sætter Atlas endnu en gang standarden for accelereret vejr- og lysægthedstest. Bygget på årtiers erfaring og teknologisk innovation leverer den nye model konsekvente, pålidelige resultater i hver eneste testcyklus – og gør samtidig betjeningen enklere end nogensinde.</w:t>
      </w:r>
    </w:p>
    <w:p w14:paraId="0F540642" w14:textId="77777777" w:rsidR="00C53BDF" w:rsidRPr="00C53BDF" w:rsidRDefault="00C53BDF" w:rsidP="00C53BDF">
      <w:pPr>
        <w:rPr>
          <w:rFonts w:eastAsia="Calibri"/>
          <w:szCs w:val="20"/>
        </w:rPr>
      </w:pPr>
    </w:p>
    <w:p w14:paraId="5488076D" w14:textId="12547762" w:rsidR="00C53BDF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Ci3000 er anerkendt som det oplagte valg blandt førende producenter i tekstil-, farve-, lak- og plastindustrien. Med sin eksklusive platform sikrer den præcise, gentagelige og reproducerbare resultater, uanset om der testes for solstråling, temperatur eller fugtighed.</w:t>
      </w:r>
    </w:p>
    <w:p w14:paraId="4BAFEFA0" w14:textId="77777777" w:rsidR="00C53BDF" w:rsidRDefault="00C53BDF" w:rsidP="00C53BDF">
      <w:pPr>
        <w:rPr>
          <w:rFonts w:eastAsia="Calibri"/>
          <w:szCs w:val="20"/>
        </w:rPr>
      </w:pPr>
    </w:p>
    <w:p w14:paraId="0848B552" w14:textId="0A39237B" w:rsidR="00C53BDF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Den nye Ci3000 er designet med fokus på højere testkapacitet og forbedret ensartethed. Det re</w:t>
      </w:r>
      <w:r w:rsidR="00E35F6C">
        <w:rPr>
          <w:rFonts w:eastAsia="Calibri"/>
          <w:szCs w:val="20"/>
        </w:rPr>
        <w:t>-</w:t>
      </w:r>
      <w:r w:rsidRPr="00C53BDF">
        <w:rPr>
          <w:rFonts w:eastAsia="Calibri"/>
          <w:szCs w:val="20"/>
        </w:rPr>
        <w:t>designe</w:t>
      </w:r>
      <w:r>
        <w:rPr>
          <w:rFonts w:eastAsia="Calibri"/>
          <w:szCs w:val="20"/>
        </w:rPr>
        <w:t>de</w:t>
      </w:r>
      <w:r w:rsidRPr="00C53BDF">
        <w:rPr>
          <w:rFonts w:eastAsia="Calibri"/>
          <w:szCs w:val="20"/>
        </w:rPr>
        <w:t xml:space="preserve"> prøvekammer med toetages prøveholder giver </w:t>
      </w:r>
      <w:r>
        <w:rPr>
          <w:rFonts w:eastAsia="Calibri"/>
          <w:szCs w:val="20"/>
        </w:rPr>
        <w:t xml:space="preserve">helt </w:t>
      </w:r>
      <w:r w:rsidRPr="00C53BDF">
        <w:rPr>
          <w:rFonts w:eastAsia="Calibri"/>
          <w:szCs w:val="20"/>
        </w:rPr>
        <w:t>op til 3.450 cm² eksponeringsområde. Samtidig sikrer et optimeret stativdesign ensartede forhold for alle prøver hvilket giver maksimal reproducerbarhed.</w:t>
      </w:r>
    </w:p>
    <w:p w14:paraId="2BF631AF" w14:textId="77777777" w:rsidR="00C53BDF" w:rsidRPr="00C53BDF" w:rsidRDefault="00C53BDF" w:rsidP="00C53BDF">
      <w:pPr>
        <w:rPr>
          <w:rFonts w:eastAsia="Calibri"/>
          <w:szCs w:val="20"/>
        </w:rPr>
      </w:pPr>
    </w:p>
    <w:p w14:paraId="127F8C20" w14:textId="6860D2A5" w:rsidR="00C53BDF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Et nyt DI-vandkølesystem sørger for effektiv og stabil køling af xenonlampen, og en integreret nødstopknap øger sikkerheden i laboratoriet.</w:t>
      </w:r>
    </w:p>
    <w:p w14:paraId="2EA05BE9" w14:textId="77777777" w:rsidR="00C53BDF" w:rsidRDefault="00C53BDF" w:rsidP="00C53BDF">
      <w:pPr>
        <w:rPr>
          <w:rFonts w:eastAsia="Calibri"/>
          <w:szCs w:val="20"/>
        </w:rPr>
      </w:pPr>
    </w:p>
    <w:p w14:paraId="15AFD956" w14:textId="77777777" w:rsidR="00C53BDF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Ci3000 er udstyret med en intuitiv 13” farvetouchscreen, der giver fuld kontrol over alle testparametre – fra bestrålingsintensitet og fugtighed til temperatur og luftstrøm i kammeret. Den brugervenlige grænseflade giver mulighed for direkte indstilling af smalbånds- eller bredbåndsirradians (340 nm, 420 nm eller 300–400 nm) og overvågning ved sekundære bølgelængder.</w:t>
      </w:r>
    </w:p>
    <w:p w14:paraId="40DA50BA" w14:textId="77777777" w:rsidR="00C53BDF" w:rsidRPr="00C53BDF" w:rsidRDefault="00C53BDF" w:rsidP="00C53BDF">
      <w:pPr>
        <w:rPr>
          <w:rFonts w:eastAsia="Calibri"/>
          <w:szCs w:val="20"/>
        </w:rPr>
      </w:pPr>
    </w:p>
    <w:p w14:paraId="72697E9A" w14:textId="08A99623" w:rsidR="00C53BDF" w:rsidRPr="00B5377D" w:rsidRDefault="00C53BDF" w:rsidP="00C53BDF">
      <w:pPr>
        <w:rPr>
          <w:rFonts w:eastAsia="Calibri"/>
          <w:szCs w:val="20"/>
        </w:rPr>
      </w:pPr>
      <w:r w:rsidRPr="00C53BDF">
        <w:rPr>
          <w:rFonts w:eastAsia="Calibri"/>
          <w:szCs w:val="20"/>
        </w:rPr>
        <w:t>Instrumentet leveres med forprogrammerede testmetoder (14 for Weather-Ometer® og 6 for Fade-Ometer®), samt plads til 12 brugerdefinerede programmer. Data kan let overføres via Ethernet eller USB, og det integrerede SmartLight™-monitoringssystem sikrer, at den korrekte lys</w:t>
      </w:r>
      <w:r w:rsidR="00273AB1">
        <w:rPr>
          <w:rFonts w:eastAsia="Calibri"/>
          <w:szCs w:val="20"/>
        </w:rPr>
        <w:t>sensor</w:t>
      </w:r>
      <w:r w:rsidRPr="00C53BDF">
        <w:rPr>
          <w:rFonts w:eastAsia="Calibri"/>
          <w:szCs w:val="20"/>
        </w:rPr>
        <w:t xml:space="preserve"> altid er installeret.</w:t>
      </w:r>
    </w:p>
    <w:p w14:paraId="29171D84" w14:textId="1575B2E5" w:rsidR="00A154EE" w:rsidRDefault="00A154EE" w:rsidP="00066FDE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C53BDF">
        <w:rPr>
          <w:rFonts w:eastAsia="Calibri"/>
          <w:szCs w:val="20"/>
        </w:rPr>
        <w:t xml:space="preserve">af </w:t>
      </w:r>
      <w:r w:rsidR="00C53BDF" w:rsidRPr="00C53BDF">
        <w:rPr>
          <w:rFonts w:eastAsia="Calibri"/>
          <w:b/>
          <w:szCs w:val="20"/>
        </w:rPr>
        <w:t>Ci3000 Weather-Ometer® / Fade-Ometer®</w:t>
      </w:r>
      <w:r w:rsidR="00C53BDF">
        <w:rPr>
          <w:rFonts w:eastAsia="Calibri"/>
          <w:szCs w:val="20"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411C2637" w14:textId="5F5CA779" w:rsidR="00360D33" w:rsidRPr="00A154EE" w:rsidRDefault="00360D33" w:rsidP="00C53BDF">
      <w:pPr>
        <w:spacing w:after="600"/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1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DF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74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FA3"/>
    <w:rsid w:val="0025752C"/>
    <w:rsid w:val="0026218C"/>
    <w:rsid w:val="00264636"/>
    <w:rsid w:val="00267D32"/>
    <w:rsid w:val="002739F3"/>
    <w:rsid w:val="00273AB1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56967"/>
    <w:rsid w:val="00656E04"/>
    <w:rsid w:val="00657979"/>
    <w:rsid w:val="00661E7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212D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0305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3BDF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5CFC"/>
    <w:rsid w:val="00E35F6C"/>
    <w:rsid w:val="00E46F6B"/>
    <w:rsid w:val="00E52613"/>
    <w:rsid w:val="00E531ED"/>
    <w:rsid w:val="00E56C8A"/>
    <w:rsid w:val="00E63C03"/>
    <w:rsid w:val="00E65B70"/>
    <w:rsid w:val="00E66B0F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B9AA"/>
  <w15:docId w15:val="{DEAC2B63-B767-47DD-8484-36A82DFB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3</TotalTime>
  <Pages>1</Pages>
  <Words>359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Aagot Møller</dc:creator>
  <cp:lastModifiedBy>Charlotte Møller</cp:lastModifiedBy>
  <cp:revision>3</cp:revision>
  <dcterms:created xsi:type="dcterms:W3CDTF">2025-10-29T12:01:00Z</dcterms:created>
  <dcterms:modified xsi:type="dcterms:W3CDTF">2025-10-31T11:27:00Z</dcterms:modified>
</cp:coreProperties>
</file>