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824F" w14:textId="77777777" w:rsidR="007D0A63" w:rsidRPr="007D0A63" w:rsidRDefault="007D0A63" w:rsidP="007D0A63">
      <w:pPr>
        <w:tabs>
          <w:tab w:val="right" w:pos="9639"/>
        </w:tabs>
        <w:spacing w:after="720"/>
        <w:outlineLvl w:val="0"/>
        <w:rPr>
          <w:rFonts w:eastAsia="Times New Roman"/>
          <w:b/>
          <w:caps/>
          <w:sz w:val="48"/>
          <w:lang w:eastAsia="da-DK"/>
        </w:rPr>
      </w:pPr>
      <w:r w:rsidRPr="007D0A63">
        <w:rPr>
          <w:rFonts w:eastAsia="Times New Roman"/>
          <w:b/>
          <w:caps/>
          <w:sz w:val="48"/>
          <w:lang w:eastAsia="da-DK"/>
        </w:rPr>
        <w:t>PRESSEMEDDELELSE</w:t>
      </w:r>
    </w:p>
    <w:p w14:paraId="5E918F58" w14:textId="5730F6F0" w:rsidR="005D2EC9" w:rsidRDefault="0078409E" w:rsidP="00066FDE">
      <w:pPr>
        <w:spacing w:after="240"/>
        <w:jc w:val="left"/>
        <w:rPr>
          <w:rFonts w:eastAsia="Times New Roman"/>
          <w:b/>
          <w:sz w:val="28"/>
          <w:szCs w:val="28"/>
          <w:lang w:eastAsia="da-DK"/>
        </w:rPr>
      </w:pPr>
      <w:r w:rsidRPr="0078409E">
        <w:rPr>
          <w:rFonts w:eastAsia="Times New Roman"/>
          <w:b/>
          <w:sz w:val="28"/>
          <w:szCs w:val="28"/>
          <w:lang w:eastAsia="da-DK"/>
        </w:rPr>
        <w:t xml:space="preserve">Rotationsviskosiometer byko-visc RT </w:t>
      </w:r>
      <w:r w:rsidR="005D2EC9" w:rsidRPr="00066FDE">
        <w:rPr>
          <w:rFonts w:eastAsia="Times New Roman"/>
          <w:b/>
          <w:sz w:val="28"/>
          <w:szCs w:val="28"/>
          <w:lang w:eastAsia="da-DK"/>
        </w:rPr>
        <w:fldChar w:fldCharType="begin"/>
      </w:r>
      <w:r w:rsidR="005D2EC9" w:rsidRPr="00066FDE">
        <w:rPr>
          <w:rFonts w:eastAsia="Times New Roman"/>
          <w:b/>
          <w:sz w:val="28"/>
          <w:szCs w:val="28"/>
          <w:lang w:eastAsia="da-DK"/>
        </w:rPr>
        <w:instrText xml:space="preserve"> FILLIN  "Indtast overskrift"  \* MERGEFORMAT </w:instrText>
      </w:r>
      <w:r w:rsidR="005D2EC9" w:rsidRPr="00066FDE">
        <w:rPr>
          <w:rFonts w:eastAsia="Times New Roman"/>
          <w:b/>
          <w:sz w:val="28"/>
          <w:szCs w:val="28"/>
          <w:lang w:eastAsia="da-DK"/>
        </w:rPr>
        <w:fldChar w:fldCharType="end"/>
      </w:r>
    </w:p>
    <w:p w14:paraId="0D30CAFF" w14:textId="6466E549" w:rsidR="005D2EC9" w:rsidRDefault="0078409E" w:rsidP="00B5377D">
      <w:pPr>
        <w:spacing w:after="480"/>
        <w:rPr>
          <w:rFonts w:eastAsia="Times New Roman"/>
          <w:i/>
          <w:lang w:eastAsia="da-DK"/>
        </w:rPr>
      </w:pPr>
      <w:r w:rsidRPr="0078409E">
        <w:rPr>
          <w:rFonts w:eastAsia="Times New Roman"/>
          <w:i/>
          <w:lang w:eastAsia="da-DK"/>
        </w:rPr>
        <w:t>En komplet løsning til kvalitetskontrol af væsker og pastaer</w:t>
      </w:r>
      <w:r w:rsidR="005D2EC9" w:rsidRPr="005D2EC9">
        <w:rPr>
          <w:rFonts w:eastAsia="Times New Roman"/>
          <w:i/>
          <w:lang w:eastAsia="da-DK"/>
        </w:rPr>
        <w:t>.</w:t>
      </w:r>
    </w:p>
    <w:p w14:paraId="26BF9B9A" w14:textId="6BA0E63D" w:rsidR="0078409E" w:rsidRPr="004749AB" w:rsidRDefault="0078409E" w:rsidP="0078409E">
      <w:pPr>
        <w:pStyle w:val="Brdtekst"/>
        <w:spacing w:before="237"/>
        <w:rPr>
          <w:sz w:val="22"/>
          <w:szCs w:val="22"/>
          <w:lang w:val="da-DK"/>
        </w:rPr>
      </w:pPr>
      <w:r w:rsidRPr="004749AB">
        <w:rPr>
          <w:sz w:val="22"/>
          <w:szCs w:val="22"/>
          <w:lang w:val="da-DK"/>
        </w:rPr>
        <w:t>Vi vil gerne præsentere vores serie af robuste rotationsviskosimetre af mærket BYK.</w:t>
      </w:r>
    </w:p>
    <w:p w14:paraId="1FC117B2" w14:textId="77777777" w:rsidR="0078409E" w:rsidRPr="004749AB" w:rsidRDefault="0078409E" w:rsidP="0078409E">
      <w:pPr>
        <w:pStyle w:val="Brdtekst"/>
        <w:spacing w:before="32"/>
        <w:rPr>
          <w:sz w:val="22"/>
          <w:szCs w:val="22"/>
          <w:lang w:val="da-DK"/>
        </w:rPr>
      </w:pPr>
    </w:p>
    <w:p w14:paraId="4DB6DCB5" w14:textId="44335180" w:rsidR="0078409E" w:rsidRPr="004749AB" w:rsidRDefault="0078409E" w:rsidP="0078409E">
      <w:pPr>
        <w:pStyle w:val="Brdtekst"/>
        <w:spacing w:line="278" w:lineRule="auto"/>
        <w:ind w:left="1" w:right="1"/>
        <w:jc w:val="both"/>
        <w:rPr>
          <w:sz w:val="22"/>
          <w:szCs w:val="22"/>
          <w:lang w:val="da-DK"/>
        </w:rPr>
      </w:pPr>
      <w:r w:rsidRPr="004749AB">
        <w:rPr>
          <w:b/>
          <w:sz w:val="22"/>
          <w:szCs w:val="22"/>
          <w:lang w:val="da-DK"/>
        </w:rPr>
        <w:t>byko-visc RT</w:t>
      </w:r>
      <w:r w:rsidRPr="004749AB">
        <w:rPr>
          <w:sz w:val="22"/>
          <w:szCs w:val="22"/>
          <w:lang w:val="da-DK"/>
        </w:rPr>
        <w:t>, der leveres klar til brug uden behov for montering, har et præcisionsniveau der garanterer nøjagtige målinger i overensstemmelse med ASTM D2196, ISO 2555 og ISO 1652. Præcision</w:t>
      </w:r>
      <w:r w:rsidR="00BA1B49" w:rsidRPr="004749AB">
        <w:rPr>
          <w:sz w:val="22"/>
          <w:szCs w:val="22"/>
          <w:lang w:val="da-DK"/>
        </w:rPr>
        <w:t>en</w:t>
      </w:r>
      <w:r w:rsidRPr="004749AB">
        <w:rPr>
          <w:sz w:val="22"/>
          <w:szCs w:val="22"/>
          <w:lang w:val="da-DK"/>
        </w:rPr>
        <w:t xml:space="preserve"> er stabil fra dag til dag og fra instrument til instrument takket være producentens strenge kvalitetskontrol. Et ISO 17025-kalibreringscertifikat følger </w:t>
      </w:r>
      <w:r w:rsidR="00951C1B" w:rsidRPr="004749AB">
        <w:rPr>
          <w:sz w:val="22"/>
          <w:szCs w:val="22"/>
          <w:lang w:val="da-DK"/>
        </w:rPr>
        <w:t xml:space="preserve">med </w:t>
      </w:r>
      <w:r w:rsidRPr="004749AB">
        <w:rPr>
          <w:sz w:val="22"/>
          <w:szCs w:val="22"/>
          <w:lang w:val="da-DK"/>
        </w:rPr>
        <w:t>hvert instrument for at bekræfte denne ydeevne.</w:t>
      </w:r>
    </w:p>
    <w:p w14:paraId="7B3DEBCF" w14:textId="77777777" w:rsidR="0078409E" w:rsidRPr="004749AB" w:rsidRDefault="0078409E" w:rsidP="0078409E">
      <w:pPr>
        <w:pStyle w:val="Brdtekst"/>
        <w:spacing w:line="278" w:lineRule="auto"/>
        <w:ind w:left="1" w:right="1"/>
        <w:jc w:val="both"/>
        <w:rPr>
          <w:b/>
          <w:sz w:val="22"/>
          <w:szCs w:val="22"/>
          <w:lang w:val="da-DK"/>
        </w:rPr>
      </w:pPr>
    </w:p>
    <w:p w14:paraId="118C5F29" w14:textId="639A40C8" w:rsidR="0078409E" w:rsidRPr="004749AB" w:rsidRDefault="0078409E" w:rsidP="0078409E">
      <w:pPr>
        <w:pStyle w:val="Brdtekst"/>
        <w:spacing w:line="278" w:lineRule="auto"/>
        <w:ind w:left="1" w:right="1"/>
        <w:jc w:val="both"/>
        <w:rPr>
          <w:sz w:val="22"/>
          <w:szCs w:val="22"/>
          <w:lang w:val="da-DK"/>
        </w:rPr>
      </w:pPr>
      <w:r w:rsidRPr="004749AB">
        <w:rPr>
          <w:b/>
          <w:sz w:val="22"/>
          <w:szCs w:val="22"/>
          <w:lang w:val="da-DK"/>
        </w:rPr>
        <w:t>byko-visc RT</w:t>
      </w:r>
      <w:r w:rsidRPr="004749AB">
        <w:rPr>
          <w:sz w:val="22"/>
          <w:szCs w:val="22"/>
          <w:lang w:val="da-DK"/>
        </w:rPr>
        <w:t xml:space="preserve">-serien består af tre forskellige modeller, der hver især også fås i en ”Lite”-version. Med deres ekstraudstyr er apparaterne </w:t>
      </w:r>
      <w:r w:rsidR="00372E39" w:rsidRPr="004749AB">
        <w:rPr>
          <w:sz w:val="22"/>
          <w:szCs w:val="22"/>
          <w:lang w:val="da-DK"/>
        </w:rPr>
        <w:t>ideelle</w:t>
      </w:r>
      <w:r w:rsidRPr="004749AB">
        <w:rPr>
          <w:sz w:val="22"/>
          <w:szCs w:val="22"/>
          <w:lang w:val="da-DK"/>
        </w:rPr>
        <w:t xml:space="preserve"> til at måle viskositeten af en lang række forskellige materialer, fx lakker, maling, primere, harpikser, smøremidler, farmaceutiske produkter, cremer, lotioner, flydende sæber, drikkevarer, dressinger og saucer, lige fra væsker der er tynde som vand og har meget lav viskositet til selv de mest tyktflydende epoxyer, fugemasser og pastaer.</w:t>
      </w:r>
    </w:p>
    <w:p w14:paraId="512B5E38" w14:textId="77777777" w:rsidR="0078409E" w:rsidRPr="004749AB" w:rsidRDefault="0078409E" w:rsidP="0078409E">
      <w:pPr>
        <w:pStyle w:val="Brdtekst"/>
        <w:spacing w:line="278" w:lineRule="auto"/>
        <w:ind w:left="1" w:right="1"/>
        <w:jc w:val="both"/>
        <w:rPr>
          <w:sz w:val="22"/>
          <w:szCs w:val="22"/>
          <w:lang w:val="da-DK"/>
        </w:rPr>
      </w:pPr>
    </w:p>
    <w:p w14:paraId="07CA5846" w14:textId="5D662D6E" w:rsidR="0078409E" w:rsidRPr="004749AB" w:rsidRDefault="0078409E" w:rsidP="0078409E">
      <w:pPr>
        <w:pStyle w:val="Brdtekst"/>
        <w:spacing w:line="278" w:lineRule="auto"/>
        <w:ind w:left="1" w:right="1"/>
        <w:jc w:val="both"/>
        <w:rPr>
          <w:sz w:val="22"/>
          <w:szCs w:val="22"/>
          <w:lang w:val="da-DK"/>
        </w:rPr>
      </w:pPr>
      <w:r w:rsidRPr="004749AB">
        <w:rPr>
          <w:b/>
          <w:sz w:val="22"/>
          <w:szCs w:val="22"/>
          <w:lang w:val="da-DK"/>
        </w:rPr>
        <w:t>byko-visc RT</w:t>
      </w:r>
      <w:r w:rsidRPr="004749AB">
        <w:rPr>
          <w:sz w:val="22"/>
          <w:szCs w:val="22"/>
          <w:lang w:val="da-DK"/>
        </w:rPr>
        <w:t xml:space="preserve"> har intuitiv navigation, mange styringsmuligheder og en stor farve-touchskærm med forudindstillede knapper</w:t>
      </w:r>
      <w:r w:rsidR="008A72A3" w:rsidRPr="004749AB">
        <w:rPr>
          <w:sz w:val="22"/>
          <w:szCs w:val="22"/>
          <w:lang w:val="da-DK"/>
        </w:rPr>
        <w:t>,</w:t>
      </w:r>
      <w:r w:rsidRPr="004749AB">
        <w:rPr>
          <w:sz w:val="22"/>
          <w:szCs w:val="22"/>
          <w:lang w:val="da-DK"/>
        </w:rPr>
        <w:t xml:space="preserve"> der gør det muligt hurtigt at hente ofte anvendte måleparametre frem.</w:t>
      </w:r>
      <w:r w:rsidRPr="004749AB">
        <w:rPr>
          <w:b/>
          <w:sz w:val="22"/>
          <w:szCs w:val="22"/>
          <w:lang w:val="da-DK"/>
        </w:rPr>
        <w:t xml:space="preserve"> </w:t>
      </w:r>
      <w:r w:rsidRPr="004749AB">
        <w:rPr>
          <w:sz w:val="22"/>
          <w:szCs w:val="22"/>
          <w:lang w:val="da-DK"/>
        </w:rPr>
        <w:t>Viskositeten måles ved hjælp af en roterende spindel, der nemt og hurtigt klikkes på</w:t>
      </w:r>
      <w:r w:rsidR="00EE244D">
        <w:rPr>
          <w:sz w:val="22"/>
          <w:szCs w:val="22"/>
          <w:lang w:val="da-DK"/>
        </w:rPr>
        <w:t>,</w:t>
      </w:r>
      <w:r w:rsidRPr="004749AB">
        <w:rPr>
          <w:sz w:val="22"/>
          <w:szCs w:val="22"/>
          <w:lang w:val="da-DK"/>
        </w:rPr>
        <w:t xml:space="preserve"> og et justerbart stativ gør det </w:t>
      </w:r>
      <w:r w:rsidR="00037E87" w:rsidRPr="004749AB">
        <w:rPr>
          <w:sz w:val="22"/>
          <w:szCs w:val="22"/>
          <w:lang w:val="da-DK"/>
        </w:rPr>
        <w:t>enkelt</w:t>
      </w:r>
      <w:r w:rsidRPr="004749AB">
        <w:rPr>
          <w:sz w:val="22"/>
          <w:szCs w:val="22"/>
          <w:lang w:val="da-DK"/>
        </w:rPr>
        <w:t xml:space="preserve"> at hæve og sænke viskosimeterhovedet. Tilsammen betyder dette at der skal bruges minimal tid på opsætningen hvilket giver mere tid til produktivt laboratoriearbejde.</w:t>
      </w:r>
    </w:p>
    <w:p w14:paraId="78A9254E" w14:textId="77777777" w:rsidR="0078409E" w:rsidRPr="004749AB" w:rsidRDefault="0078409E" w:rsidP="0078409E">
      <w:pPr>
        <w:pStyle w:val="Brdtekst"/>
        <w:spacing w:line="278" w:lineRule="auto"/>
        <w:ind w:left="1" w:right="1"/>
        <w:jc w:val="both"/>
        <w:rPr>
          <w:sz w:val="22"/>
          <w:szCs w:val="22"/>
          <w:lang w:val="da-DK"/>
        </w:rPr>
      </w:pPr>
    </w:p>
    <w:p w14:paraId="235D8200" w14:textId="1771BF01" w:rsidR="005D2EC9" w:rsidRPr="004749AB" w:rsidRDefault="0078409E" w:rsidP="0078409E">
      <w:pPr>
        <w:rPr>
          <w:rFonts w:eastAsia="Calibri"/>
          <w:szCs w:val="20"/>
        </w:rPr>
      </w:pPr>
      <w:r w:rsidRPr="004749AB">
        <w:t xml:space="preserve">Apparaterne i serien er kompatible med mange andre modeller af rotationsviskosimetre hvad angår resultater, måleparametre og tilbehør, såsom spindler. Det gør det muligt nemt og problemfrit at skifte til </w:t>
      </w:r>
      <w:r w:rsidRPr="004749AB">
        <w:rPr>
          <w:b/>
        </w:rPr>
        <w:t>byko-visc RT</w:t>
      </w:r>
      <w:r w:rsidR="005D2EC9" w:rsidRPr="004749AB">
        <w:rPr>
          <w:rFonts w:eastAsia="Calibri"/>
          <w:szCs w:val="20"/>
        </w:rPr>
        <w:t>.</w:t>
      </w:r>
    </w:p>
    <w:p w14:paraId="0EFC990E" w14:textId="43785307" w:rsidR="00A154EE" w:rsidRDefault="00A154EE" w:rsidP="00066FDE">
      <w:pPr>
        <w:spacing w:before="480" w:after="600"/>
        <w:jc w:val="center"/>
      </w:pPr>
      <w:r w:rsidRPr="004749AB">
        <w:t xml:space="preserve">Yderligere </w:t>
      </w:r>
      <w:r>
        <w:t>information om</w:t>
      </w:r>
      <w:r w:rsidR="00DF0C2E">
        <w:t xml:space="preserve"> </w:t>
      </w:r>
      <w:r w:rsidR="0078409E" w:rsidRPr="008F2916">
        <w:rPr>
          <w:b/>
        </w:rPr>
        <w:t>byko-visc RT</w:t>
      </w:r>
      <w:r w:rsidR="0078409E">
        <w:t xml:space="preserve"> </w:t>
      </w:r>
      <w:r>
        <w:t>kan hentes hos</w:t>
      </w:r>
      <w:r w:rsidR="00E709BB">
        <w:t>:</w:t>
      </w:r>
      <w:r w:rsidR="00DF0C2E">
        <w:t xml:space="preserve"> </w:t>
      </w:r>
      <w:r w:rsidR="00E709BB">
        <w:br/>
      </w:r>
      <w:r>
        <w:t>Strenometer ApS, Kongevejen 213, 2830 Virum, 4</w:t>
      </w:r>
      <w:r w:rsidR="001427E1">
        <w:t>5 95 07 00, salg@strenometer.dk</w:t>
      </w:r>
    </w:p>
    <w:p w14:paraId="0B1EF6F6" w14:textId="33541BE6" w:rsidR="00360D33" w:rsidRPr="00A154EE" w:rsidRDefault="00360D33" w:rsidP="00F05AAE">
      <w:pPr>
        <w:spacing w:after="600"/>
      </w:pPr>
      <w:r w:rsidRPr="00066FDE">
        <w:rPr>
          <w:i/>
        </w:rPr>
        <w:t>Strenometer ApS er et førende specialfirma inden</w:t>
      </w:r>
      <w:r w:rsidR="001427E1" w:rsidRPr="00066FDE">
        <w:rPr>
          <w:i/>
        </w:rPr>
        <w:t xml:space="preserve"> </w:t>
      </w:r>
      <w:r w:rsidRPr="00066FDE">
        <w:rPr>
          <w:i/>
        </w:rPr>
        <w:t>for instrumenter og testapparater til farve- og lakindustrien, kunststofindustrien samt tekstilindustrien. Vi har en bred og veldokumenteret viden, og vores rådgivende personale har relevant markedserfaring og derfor et godt kendskab til den praktiske anvendelse af vores produkter.</w:t>
      </w:r>
    </w:p>
    <w:sectPr w:rsidR="00360D33" w:rsidRPr="00A154EE" w:rsidSect="00F05AA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rostile Extended">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F0694"/>
    <w:multiLevelType w:val="hybridMultilevel"/>
    <w:tmpl w:val="BB565AA2"/>
    <w:lvl w:ilvl="0" w:tplc="C0A2A104">
      <w:start w:val="1"/>
      <w:numFmt w:val="bullet"/>
      <w:lvlText w:val=""/>
      <w:lvlJc w:val="left"/>
      <w:pPr>
        <w:ind w:left="720" w:hanging="360"/>
      </w:pPr>
      <w:rPr>
        <w:rFonts w:ascii="Wingdings" w:eastAsiaTheme="minorHAnsi"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3360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EC9"/>
    <w:rsid w:val="00012357"/>
    <w:rsid w:val="00015738"/>
    <w:rsid w:val="00021768"/>
    <w:rsid w:val="000228BC"/>
    <w:rsid w:val="000246ED"/>
    <w:rsid w:val="00027916"/>
    <w:rsid w:val="000327E5"/>
    <w:rsid w:val="000343D2"/>
    <w:rsid w:val="000350CC"/>
    <w:rsid w:val="0003513C"/>
    <w:rsid w:val="00037E87"/>
    <w:rsid w:val="00042064"/>
    <w:rsid w:val="00044769"/>
    <w:rsid w:val="00046271"/>
    <w:rsid w:val="000467D8"/>
    <w:rsid w:val="000473B3"/>
    <w:rsid w:val="00050121"/>
    <w:rsid w:val="00052A86"/>
    <w:rsid w:val="00055A2F"/>
    <w:rsid w:val="00061FF1"/>
    <w:rsid w:val="00066FDE"/>
    <w:rsid w:val="00073748"/>
    <w:rsid w:val="0008001C"/>
    <w:rsid w:val="00081586"/>
    <w:rsid w:val="00083205"/>
    <w:rsid w:val="00083D57"/>
    <w:rsid w:val="00084A6C"/>
    <w:rsid w:val="0009029B"/>
    <w:rsid w:val="00094A7F"/>
    <w:rsid w:val="00094EB8"/>
    <w:rsid w:val="000955CC"/>
    <w:rsid w:val="000A790D"/>
    <w:rsid w:val="000B2E36"/>
    <w:rsid w:val="000B59B2"/>
    <w:rsid w:val="000C1CA7"/>
    <w:rsid w:val="000C2C88"/>
    <w:rsid w:val="000C48A4"/>
    <w:rsid w:val="000D1297"/>
    <w:rsid w:val="000D1635"/>
    <w:rsid w:val="000D4D79"/>
    <w:rsid w:val="000E0EEB"/>
    <w:rsid w:val="000E5E85"/>
    <w:rsid w:val="000F28D7"/>
    <w:rsid w:val="000F6EC0"/>
    <w:rsid w:val="000F76AD"/>
    <w:rsid w:val="001020EE"/>
    <w:rsid w:val="0010221E"/>
    <w:rsid w:val="001023EF"/>
    <w:rsid w:val="00102A91"/>
    <w:rsid w:val="00102B58"/>
    <w:rsid w:val="001048DF"/>
    <w:rsid w:val="00104EB6"/>
    <w:rsid w:val="00105344"/>
    <w:rsid w:val="001067C7"/>
    <w:rsid w:val="0010686C"/>
    <w:rsid w:val="0011186E"/>
    <w:rsid w:val="00114BAE"/>
    <w:rsid w:val="00115C58"/>
    <w:rsid w:val="00116BD9"/>
    <w:rsid w:val="00117C2E"/>
    <w:rsid w:val="0012300B"/>
    <w:rsid w:val="00124EC5"/>
    <w:rsid w:val="00125E42"/>
    <w:rsid w:val="0012658F"/>
    <w:rsid w:val="00132559"/>
    <w:rsid w:val="001344EC"/>
    <w:rsid w:val="001351D7"/>
    <w:rsid w:val="001400D7"/>
    <w:rsid w:val="001427E1"/>
    <w:rsid w:val="001429E6"/>
    <w:rsid w:val="00146632"/>
    <w:rsid w:val="0015001D"/>
    <w:rsid w:val="00153B50"/>
    <w:rsid w:val="00156393"/>
    <w:rsid w:val="00160487"/>
    <w:rsid w:val="0016477F"/>
    <w:rsid w:val="00165A37"/>
    <w:rsid w:val="00170725"/>
    <w:rsid w:val="001734DB"/>
    <w:rsid w:val="00180BD5"/>
    <w:rsid w:val="001817D1"/>
    <w:rsid w:val="00181FBE"/>
    <w:rsid w:val="00185365"/>
    <w:rsid w:val="00185FD2"/>
    <w:rsid w:val="0018694E"/>
    <w:rsid w:val="00186C57"/>
    <w:rsid w:val="00186D9F"/>
    <w:rsid w:val="00192AB6"/>
    <w:rsid w:val="00193CC7"/>
    <w:rsid w:val="00193FED"/>
    <w:rsid w:val="0019580C"/>
    <w:rsid w:val="00195EDD"/>
    <w:rsid w:val="001A064E"/>
    <w:rsid w:val="001A651E"/>
    <w:rsid w:val="001B0CAE"/>
    <w:rsid w:val="001B3488"/>
    <w:rsid w:val="001B7BB2"/>
    <w:rsid w:val="001B7F97"/>
    <w:rsid w:val="001C1A8B"/>
    <w:rsid w:val="001C4DC0"/>
    <w:rsid w:val="001C63B3"/>
    <w:rsid w:val="001C7820"/>
    <w:rsid w:val="001D123F"/>
    <w:rsid w:val="001D3647"/>
    <w:rsid w:val="001D36D6"/>
    <w:rsid w:val="001D3B46"/>
    <w:rsid w:val="001D3E8C"/>
    <w:rsid w:val="001D7E4A"/>
    <w:rsid w:val="001E32C6"/>
    <w:rsid w:val="001E51B3"/>
    <w:rsid w:val="001E5A36"/>
    <w:rsid w:val="001E760D"/>
    <w:rsid w:val="001F0CAA"/>
    <w:rsid w:val="001F6D0C"/>
    <w:rsid w:val="001F7D7B"/>
    <w:rsid w:val="00200BAE"/>
    <w:rsid w:val="00201DF9"/>
    <w:rsid w:val="00203EEC"/>
    <w:rsid w:val="00204BCF"/>
    <w:rsid w:val="002065F5"/>
    <w:rsid w:val="0021374D"/>
    <w:rsid w:val="00213DC1"/>
    <w:rsid w:val="00217BBD"/>
    <w:rsid w:val="00223432"/>
    <w:rsid w:val="00224303"/>
    <w:rsid w:val="002251C6"/>
    <w:rsid w:val="002269C5"/>
    <w:rsid w:val="002277AB"/>
    <w:rsid w:val="00236216"/>
    <w:rsid w:val="0023742A"/>
    <w:rsid w:val="00242765"/>
    <w:rsid w:val="002427B9"/>
    <w:rsid w:val="0024422F"/>
    <w:rsid w:val="00244545"/>
    <w:rsid w:val="002465C6"/>
    <w:rsid w:val="00247193"/>
    <w:rsid w:val="0025220B"/>
    <w:rsid w:val="0025280C"/>
    <w:rsid w:val="00254FA3"/>
    <w:rsid w:val="0025752C"/>
    <w:rsid w:val="0026218C"/>
    <w:rsid w:val="00262AF8"/>
    <w:rsid w:val="00264636"/>
    <w:rsid w:val="00267D32"/>
    <w:rsid w:val="002739F3"/>
    <w:rsid w:val="00277D97"/>
    <w:rsid w:val="00282467"/>
    <w:rsid w:val="00291076"/>
    <w:rsid w:val="00292F9C"/>
    <w:rsid w:val="00297895"/>
    <w:rsid w:val="002A3487"/>
    <w:rsid w:val="002A5648"/>
    <w:rsid w:val="002A7F63"/>
    <w:rsid w:val="002B37DD"/>
    <w:rsid w:val="002C2E75"/>
    <w:rsid w:val="002C69A2"/>
    <w:rsid w:val="002D0285"/>
    <w:rsid w:val="002D33C4"/>
    <w:rsid w:val="002D4D74"/>
    <w:rsid w:val="002D5B63"/>
    <w:rsid w:val="002D6904"/>
    <w:rsid w:val="002D6B43"/>
    <w:rsid w:val="002E0DC8"/>
    <w:rsid w:val="002F245E"/>
    <w:rsid w:val="002F37EA"/>
    <w:rsid w:val="002F7BFA"/>
    <w:rsid w:val="002F7F31"/>
    <w:rsid w:val="0030394C"/>
    <w:rsid w:val="00304F73"/>
    <w:rsid w:val="00306CFE"/>
    <w:rsid w:val="00310138"/>
    <w:rsid w:val="00310C56"/>
    <w:rsid w:val="00312A53"/>
    <w:rsid w:val="003131B4"/>
    <w:rsid w:val="003140D9"/>
    <w:rsid w:val="00320D84"/>
    <w:rsid w:val="003213DF"/>
    <w:rsid w:val="00323B4F"/>
    <w:rsid w:val="00323D0A"/>
    <w:rsid w:val="00330CA3"/>
    <w:rsid w:val="00336896"/>
    <w:rsid w:val="00342B69"/>
    <w:rsid w:val="00343401"/>
    <w:rsid w:val="00344A37"/>
    <w:rsid w:val="00352EFC"/>
    <w:rsid w:val="00353DAE"/>
    <w:rsid w:val="003574CE"/>
    <w:rsid w:val="00360D33"/>
    <w:rsid w:val="00362AC0"/>
    <w:rsid w:val="00367913"/>
    <w:rsid w:val="00370898"/>
    <w:rsid w:val="00371901"/>
    <w:rsid w:val="00372E39"/>
    <w:rsid w:val="00376428"/>
    <w:rsid w:val="00385626"/>
    <w:rsid w:val="003856B6"/>
    <w:rsid w:val="00387349"/>
    <w:rsid w:val="003936B7"/>
    <w:rsid w:val="00394AC0"/>
    <w:rsid w:val="0039618D"/>
    <w:rsid w:val="003A0920"/>
    <w:rsid w:val="003A2211"/>
    <w:rsid w:val="003A27AE"/>
    <w:rsid w:val="003A39DA"/>
    <w:rsid w:val="003A6D74"/>
    <w:rsid w:val="003B0472"/>
    <w:rsid w:val="003B1303"/>
    <w:rsid w:val="003B3CE0"/>
    <w:rsid w:val="003B530B"/>
    <w:rsid w:val="003C00E4"/>
    <w:rsid w:val="003C01DE"/>
    <w:rsid w:val="003C1CAC"/>
    <w:rsid w:val="003C2741"/>
    <w:rsid w:val="003C3F48"/>
    <w:rsid w:val="003C484F"/>
    <w:rsid w:val="003C5280"/>
    <w:rsid w:val="003C7D3D"/>
    <w:rsid w:val="003D16BC"/>
    <w:rsid w:val="003D5730"/>
    <w:rsid w:val="003D6ACD"/>
    <w:rsid w:val="003D6CEE"/>
    <w:rsid w:val="003E1F32"/>
    <w:rsid w:val="003E7BB3"/>
    <w:rsid w:val="003F0BCC"/>
    <w:rsid w:val="003F0C15"/>
    <w:rsid w:val="003F14F7"/>
    <w:rsid w:val="003F6D28"/>
    <w:rsid w:val="00401432"/>
    <w:rsid w:val="00402656"/>
    <w:rsid w:val="004070AE"/>
    <w:rsid w:val="0041088B"/>
    <w:rsid w:val="004131A3"/>
    <w:rsid w:val="004207AF"/>
    <w:rsid w:val="004230DD"/>
    <w:rsid w:val="004252FB"/>
    <w:rsid w:val="00426ED2"/>
    <w:rsid w:val="004274E9"/>
    <w:rsid w:val="00427C37"/>
    <w:rsid w:val="00433515"/>
    <w:rsid w:val="00437E02"/>
    <w:rsid w:val="00443687"/>
    <w:rsid w:val="0044774C"/>
    <w:rsid w:val="0045656D"/>
    <w:rsid w:val="004575C4"/>
    <w:rsid w:val="00467D92"/>
    <w:rsid w:val="00472F2E"/>
    <w:rsid w:val="004749AB"/>
    <w:rsid w:val="00480537"/>
    <w:rsid w:val="004810D0"/>
    <w:rsid w:val="004879DD"/>
    <w:rsid w:val="00491DE0"/>
    <w:rsid w:val="004A2272"/>
    <w:rsid w:val="004A2301"/>
    <w:rsid w:val="004A3695"/>
    <w:rsid w:val="004A5292"/>
    <w:rsid w:val="004B0778"/>
    <w:rsid w:val="004B1491"/>
    <w:rsid w:val="004B42E2"/>
    <w:rsid w:val="004B7162"/>
    <w:rsid w:val="004C2418"/>
    <w:rsid w:val="004C30BB"/>
    <w:rsid w:val="004C335A"/>
    <w:rsid w:val="004D5777"/>
    <w:rsid w:val="004D67DF"/>
    <w:rsid w:val="004D6FAF"/>
    <w:rsid w:val="004E45D2"/>
    <w:rsid w:val="004F5A84"/>
    <w:rsid w:val="004F7D7A"/>
    <w:rsid w:val="00500D33"/>
    <w:rsid w:val="00502423"/>
    <w:rsid w:val="00504FEA"/>
    <w:rsid w:val="005079D2"/>
    <w:rsid w:val="00514CBB"/>
    <w:rsid w:val="00521118"/>
    <w:rsid w:val="00521963"/>
    <w:rsid w:val="00524A3E"/>
    <w:rsid w:val="00524B83"/>
    <w:rsid w:val="00530859"/>
    <w:rsid w:val="005308CA"/>
    <w:rsid w:val="00531DA8"/>
    <w:rsid w:val="005401D0"/>
    <w:rsid w:val="005439BD"/>
    <w:rsid w:val="00544C33"/>
    <w:rsid w:val="00544F76"/>
    <w:rsid w:val="00546743"/>
    <w:rsid w:val="0054697A"/>
    <w:rsid w:val="005475A5"/>
    <w:rsid w:val="0055069C"/>
    <w:rsid w:val="00551D20"/>
    <w:rsid w:val="005551C2"/>
    <w:rsid w:val="005575A5"/>
    <w:rsid w:val="00560C12"/>
    <w:rsid w:val="00560FEC"/>
    <w:rsid w:val="00562AEA"/>
    <w:rsid w:val="00565E84"/>
    <w:rsid w:val="005660C9"/>
    <w:rsid w:val="005700C7"/>
    <w:rsid w:val="00573C85"/>
    <w:rsid w:val="00581CF1"/>
    <w:rsid w:val="00582BE5"/>
    <w:rsid w:val="00587405"/>
    <w:rsid w:val="00592983"/>
    <w:rsid w:val="005947EB"/>
    <w:rsid w:val="00594E95"/>
    <w:rsid w:val="005A4025"/>
    <w:rsid w:val="005B0E23"/>
    <w:rsid w:val="005B27F6"/>
    <w:rsid w:val="005C4844"/>
    <w:rsid w:val="005C5484"/>
    <w:rsid w:val="005C62BD"/>
    <w:rsid w:val="005D2EC9"/>
    <w:rsid w:val="005D59C9"/>
    <w:rsid w:val="005D6E1A"/>
    <w:rsid w:val="005E53D4"/>
    <w:rsid w:val="005F2583"/>
    <w:rsid w:val="005F5CE7"/>
    <w:rsid w:val="005F786B"/>
    <w:rsid w:val="005F7BE7"/>
    <w:rsid w:val="006034E5"/>
    <w:rsid w:val="00607B0F"/>
    <w:rsid w:val="0062026C"/>
    <w:rsid w:val="00622128"/>
    <w:rsid w:val="006223B3"/>
    <w:rsid w:val="00622D6F"/>
    <w:rsid w:val="006266FC"/>
    <w:rsid w:val="00627A50"/>
    <w:rsid w:val="0063517A"/>
    <w:rsid w:val="00642A7C"/>
    <w:rsid w:val="00656967"/>
    <w:rsid w:val="00656E04"/>
    <w:rsid w:val="00657979"/>
    <w:rsid w:val="00661E7F"/>
    <w:rsid w:val="006713C8"/>
    <w:rsid w:val="00683A81"/>
    <w:rsid w:val="006853F7"/>
    <w:rsid w:val="006874E0"/>
    <w:rsid w:val="00692109"/>
    <w:rsid w:val="00693A28"/>
    <w:rsid w:val="00693D6E"/>
    <w:rsid w:val="006964B2"/>
    <w:rsid w:val="006A15F7"/>
    <w:rsid w:val="006B37AA"/>
    <w:rsid w:val="006B714D"/>
    <w:rsid w:val="006B7908"/>
    <w:rsid w:val="006C11A5"/>
    <w:rsid w:val="006C69E6"/>
    <w:rsid w:val="006D044A"/>
    <w:rsid w:val="006D4B44"/>
    <w:rsid w:val="006E6286"/>
    <w:rsid w:val="006E639E"/>
    <w:rsid w:val="006F00ED"/>
    <w:rsid w:val="006F0137"/>
    <w:rsid w:val="006F04F5"/>
    <w:rsid w:val="006F1071"/>
    <w:rsid w:val="006F2E5F"/>
    <w:rsid w:val="006F3998"/>
    <w:rsid w:val="006F597A"/>
    <w:rsid w:val="006F6741"/>
    <w:rsid w:val="00703260"/>
    <w:rsid w:val="007032DF"/>
    <w:rsid w:val="00704ACA"/>
    <w:rsid w:val="00704ED3"/>
    <w:rsid w:val="007052DC"/>
    <w:rsid w:val="007060AF"/>
    <w:rsid w:val="00706E69"/>
    <w:rsid w:val="00711F38"/>
    <w:rsid w:val="00714754"/>
    <w:rsid w:val="0071578B"/>
    <w:rsid w:val="00717F7F"/>
    <w:rsid w:val="00721078"/>
    <w:rsid w:val="00721695"/>
    <w:rsid w:val="00723C8E"/>
    <w:rsid w:val="00723E01"/>
    <w:rsid w:val="00724408"/>
    <w:rsid w:val="007257DB"/>
    <w:rsid w:val="007263C2"/>
    <w:rsid w:val="00737D7D"/>
    <w:rsid w:val="00741D41"/>
    <w:rsid w:val="0074237C"/>
    <w:rsid w:val="00744FC2"/>
    <w:rsid w:val="007509B3"/>
    <w:rsid w:val="0075433A"/>
    <w:rsid w:val="0075568C"/>
    <w:rsid w:val="00761F5B"/>
    <w:rsid w:val="007626B9"/>
    <w:rsid w:val="00762CFF"/>
    <w:rsid w:val="00766045"/>
    <w:rsid w:val="00776562"/>
    <w:rsid w:val="00780181"/>
    <w:rsid w:val="007805C2"/>
    <w:rsid w:val="007828C0"/>
    <w:rsid w:val="0078367B"/>
    <w:rsid w:val="0078409E"/>
    <w:rsid w:val="0078596C"/>
    <w:rsid w:val="0078762D"/>
    <w:rsid w:val="00790C86"/>
    <w:rsid w:val="00793FC5"/>
    <w:rsid w:val="00797F5D"/>
    <w:rsid w:val="007A1838"/>
    <w:rsid w:val="007A4E3F"/>
    <w:rsid w:val="007A6A2F"/>
    <w:rsid w:val="007B0258"/>
    <w:rsid w:val="007B221B"/>
    <w:rsid w:val="007B5417"/>
    <w:rsid w:val="007C28EB"/>
    <w:rsid w:val="007C4C19"/>
    <w:rsid w:val="007C6006"/>
    <w:rsid w:val="007D0A63"/>
    <w:rsid w:val="007D2B25"/>
    <w:rsid w:val="007D627B"/>
    <w:rsid w:val="007D7EB9"/>
    <w:rsid w:val="007E07DC"/>
    <w:rsid w:val="007E3DC1"/>
    <w:rsid w:val="007E6F63"/>
    <w:rsid w:val="007E7D09"/>
    <w:rsid w:val="007F2792"/>
    <w:rsid w:val="007F4C93"/>
    <w:rsid w:val="007F4F93"/>
    <w:rsid w:val="00800C3F"/>
    <w:rsid w:val="008049C0"/>
    <w:rsid w:val="0080638A"/>
    <w:rsid w:val="00807D4D"/>
    <w:rsid w:val="00812510"/>
    <w:rsid w:val="00820AC6"/>
    <w:rsid w:val="0082143A"/>
    <w:rsid w:val="00821AFA"/>
    <w:rsid w:val="00824E42"/>
    <w:rsid w:val="00825C7C"/>
    <w:rsid w:val="00827548"/>
    <w:rsid w:val="00827E5D"/>
    <w:rsid w:val="0083217E"/>
    <w:rsid w:val="008340ED"/>
    <w:rsid w:val="00836C2D"/>
    <w:rsid w:val="008468CA"/>
    <w:rsid w:val="00853988"/>
    <w:rsid w:val="008548EF"/>
    <w:rsid w:val="00856E39"/>
    <w:rsid w:val="0086678B"/>
    <w:rsid w:val="008757FB"/>
    <w:rsid w:val="00876205"/>
    <w:rsid w:val="00876C7B"/>
    <w:rsid w:val="0088239D"/>
    <w:rsid w:val="008838AC"/>
    <w:rsid w:val="008850D5"/>
    <w:rsid w:val="00885B17"/>
    <w:rsid w:val="00891694"/>
    <w:rsid w:val="008944AA"/>
    <w:rsid w:val="008967AA"/>
    <w:rsid w:val="008A400A"/>
    <w:rsid w:val="008A4463"/>
    <w:rsid w:val="008A72A3"/>
    <w:rsid w:val="008B4CAF"/>
    <w:rsid w:val="008C0935"/>
    <w:rsid w:val="008C1B8E"/>
    <w:rsid w:val="008C2649"/>
    <w:rsid w:val="008C3135"/>
    <w:rsid w:val="008C4DC2"/>
    <w:rsid w:val="008C6CAE"/>
    <w:rsid w:val="008C78DD"/>
    <w:rsid w:val="008D179E"/>
    <w:rsid w:val="008D200C"/>
    <w:rsid w:val="008D2388"/>
    <w:rsid w:val="008E193A"/>
    <w:rsid w:val="008E27ED"/>
    <w:rsid w:val="008E2CB8"/>
    <w:rsid w:val="008E3C9C"/>
    <w:rsid w:val="008E4FCD"/>
    <w:rsid w:val="008E71C7"/>
    <w:rsid w:val="008F0717"/>
    <w:rsid w:val="008F58CD"/>
    <w:rsid w:val="008F7750"/>
    <w:rsid w:val="009015C3"/>
    <w:rsid w:val="00901791"/>
    <w:rsid w:val="00901949"/>
    <w:rsid w:val="00905829"/>
    <w:rsid w:val="00907C2E"/>
    <w:rsid w:val="00910D7A"/>
    <w:rsid w:val="0091180C"/>
    <w:rsid w:val="0091293D"/>
    <w:rsid w:val="009131C2"/>
    <w:rsid w:val="00913E07"/>
    <w:rsid w:val="00925D4D"/>
    <w:rsid w:val="009312D7"/>
    <w:rsid w:val="009336CE"/>
    <w:rsid w:val="0093534C"/>
    <w:rsid w:val="009368D3"/>
    <w:rsid w:val="00941CED"/>
    <w:rsid w:val="0094298B"/>
    <w:rsid w:val="00943501"/>
    <w:rsid w:val="009438C4"/>
    <w:rsid w:val="009441A2"/>
    <w:rsid w:val="00947898"/>
    <w:rsid w:val="00951C1B"/>
    <w:rsid w:val="00954609"/>
    <w:rsid w:val="00954843"/>
    <w:rsid w:val="00961396"/>
    <w:rsid w:val="00964398"/>
    <w:rsid w:val="00965813"/>
    <w:rsid w:val="009705FA"/>
    <w:rsid w:val="00971669"/>
    <w:rsid w:val="00976C0B"/>
    <w:rsid w:val="009823ED"/>
    <w:rsid w:val="00986A76"/>
    <w:rsid w:val="00990AD6"/>
    <w:rsid w:val="009A0901"/>
    <w:rsid w:val="009A0A05"/>
    <w:rsid w:val="009A0D25"/>
    <w:rsid w:val="009A2379"/>
    <w:rsid w:val="009A4516"/>
    <w:rsid w:val="009A64B0"/>
    <w:rsid w:val="009B5A4A"/>
    <w:rsid w:val="009B690B"/>
    <w:rsid w:val="009B71EC"/>
    <w:rsid w:val="009B752D"/>
    <w:rsid w:val="009C0D9C"/>
    <w:rsid w:val="009C103E"/>
    <w:rsid w:val="009C2627"/>
    <w:rsid w:val="009C55E5"/>
    <w:rsid w:val="009C623E"/>
    <w:rsid w:val="009C75B1"/>
    <w:rsid w:val="009D09CE"/>
    <w:rsid w:val="009D1F0B"/>
    <w:rsid w:val="009D3652"/>
    <w:rsid w:val="009D5F9D"/>
    <w:rsid w:val="009D710F"/>
    <w:rsid w:val="009E0719"/>
    <w:rsid w:val="009E45E9"/>
    <w:rsid w:val="009F1B75"/>
    <w:rsid w:val="009F1DC3"/>
    <w:rsid w:val="009F647C"/>
    <w:rsid w:val="009F71C7"/>
    <w:rsid w:val="00A006CE"/>
    <w:rsid w:val="00A01A69"/>
    <w:rsid w:val="00A11B01"/>
    <w:rsid w:val="00A145A9"/>
    <w:rsid w:val="00A154EE"/>
    <w:rsid w:val="00A16DA4"/>
    <w:rsid w:val="00A2621A"/>
    <w:rsid w:val="00A2685C"/>
    <w:rsid w:val="00A27390"/>
    <w:rsid w:val="00A3015C"/>
    <w:rsid w:val="00A30717"/>
    <w:rsid w:val="00A35141"/>
    <w:rsid w:val="00A3767B"/>
    <w:rsid w:val="00A4045B"/>
    <w:rsid w:val="00A45AB5"/>
    <w:rsid w:val="00A4651C"/>
    <w:rsid w:val="00A472C5"/>
    <w:rsid w:val="00A47BB6"/>
    <w:rsid w:val="00A50A9F"/>
    <w:rsid w:val="00A52FCD"/>
    <w:rsid w:val="00A6655A"/>
    <w:rsid w:val="00A671BE"/>
    <w:rsid w:val="00A721C4"/>
    <w:rsid w:val="00A7761F"/>
    <w:rsid w:val="00A77C56"/>
    <w:rsid w:val="00A829B6"/>
    <w:rsid w:val="00A83E25"/>
    <w:rsid w:val="00A855DE"/>
    <w:rsid w:val="00A95553"/>
    <w:rsid w:val="00A95E3C"/>
    <w:rsid w:val="00AB39B4"/>
    <w:rsid w:val="00AB50DF"/>
    <w:rsid w:val="00AB6D77"/>
    <w:rsid w:val="00AC6176"/>
    <w:rsid w:val="00AC6301"/>
    <w:rsid w:val="00AD14A1"/>
    <w:rsid w:val="00AD360F"/>
    <w:rsid w:val="00AD7B66"/>
    <w:rsid w:val="00AE100C"/>
    <w:rsid w:val="00AE34D9"/>
    <w:rsid w:val="00AE4A2A"/>
    <w:rsid w:val="00AE4CF4"/>
    <w:rsid w:val="00AE6762"/>
    <w:rsid w:val="00AE6FEB"/>
    <w:rsid w:val="00AE7A31"/>
    <w:rsid w:val="00AF46BF"/>
    <w:rsid w:val="00AF49D7"/>
    <w:rsid w:val="00AF5738"/>
    <w:rsid w:val="00AF5B9D"/>
    <w:rsid w:val="00B0016A"/>
    <w:rsid w:val="00B0062E"/>
    <w:rsid w:val="00B06B95"/>
    <w:rsid w:val="00B123C9"/>
    <w:rsid w:val="00B1583B"/>
    <w:rsid w:val="00B16B67"/>
    <w:rsid w:val="00B17BD0"/>
    <w:rsid w:val="00B31D2B"/>
    <w:rsid w:val="00B34C03"/>
    <w:rsid w:val="00B43C8E"/>
    <w:rsid w:val="00B44C9E"/>
    <w:rsid w:val="00B46ACB"/>
    <w:rsid w:val="00B5377D"/>
    <w:rsid w:val="00B631A9"/>
    <w:rsid w:val="00B64167"/>
    <w:rsid w:val="00B6562E"/>
    <w:rsid w:val="00B66254"/>
    <w:rsid w:val="00B71D1E"/>
    <w:rsid w:val="00B7665B"/>
    <w:rsid w:val="00B808F1"/>
    <w:rsid w:val="00B948CA"/>
    <w:rsid w:val="00B968AC"/>
    <w:rsid w:val="00B9724B"/>
    <w:rsid w:val="00BA098E"/>
    <w:rsid w:val="00BA1B49"/>
    <w:rsid w:val="00BA2268"/>
    <w:rsid w:val="00BA22FD"/>
    <w:rsid w:val="00BA60DA"/>
    <w:rsid w:val="00BB43DD"/>
    <w:rsid w:val="00BB7AE3"/>
    <w:rsid w:val="00BC0614"/>
    <w:rsid w:val="00BC15B5"/>
    <w:rsid w:val="00BD4148"/>
    <w:rsid w:val="00BD4BE1"/>
    <w:rsid w:val="00BD6D92"/>
    <w:rsid w:val="00BD7259"/>
    <w:rsid w:val="00BE2B24"/>
    <w:rsid w:val="00BE7965"/>
    <w:rsid w:val="00BF17F4"/>
    <w:rsid w:val="00BF66E6"/>
    <w:rsid w:val="00C00BBD"/>
    <w:rsid w:val="00C01C33"/>
    <w:rsid w:val="00C0230C"/>
    <w:rsid w:val="00C02351"/>
    <w:rsid w:val="00C0265A"/>
    <w:rsid w:val="00C04B55"/>
    <w:rsid w:val="00C04BF9"/>
    <w:rsid w:val="00C109DA"/>
    <w:rsid w:val="00C10A77"/>
    <w:rsid w:val="00C10CE9"/>
    <w:rsid w:val="00C11326"/>
    <w:rsid w:val="00C130D9"/>
    <w:rsid w:val="00C157DD"/>
    <w:rsid w:val="00C162BA"/>
    <w:rsid w:val="00C17253"/>
    <w:rsid w:val="00C174A0"/>
    <w:rsid w:val="00C17B2C"/>
    <w:rsid w:val="00C253C5"/>
    <w:rsid w:val="00C27272"/>
    <w:rsid w:val="00C27371"/>
    <w:rsid w:val="00C320BE"/>
    <w:rsid w:val="00C33133"/>
    <w:rsid w:val="00C331E0"/>
    <w:rsid w:val="00C36037"/>
    <w:rsid w:val="00C40142"/>
    <w:rsid w:val="00C43411"/>
    <w:rsid w:val="00C4698D"/>
    <w:rsid w:val="00C46BB2"/>
    <w:rsid w:val="00C51B55"/>
    <w:rsid w:val="00C53A7C"/>
    <w:rsid w:val="00C5650C"/>
    <w:rsid w:val="00C6651F"/>
    <w:rsid w:val="00C76252"/>
    <w:rsid w:val="00C76E74"/>
    <w:rsid w:val="00C81B3A"/>
    <w:rsid w:val="00C82E93"/>
    <w:rsid w:val="00C84556"/>
    <w:rsid w:val="00C854C7"/>
    <w:rsid w:val="00C871D9"/>
    <w:rsid w:val="00C929FD"/>
    <w:rsid w:val="00CB1F8E"/>
    <w:rsid w:val="00CB2A25"/>
    <w:rsid w:val="00CB6AE6"/>
    <w:rsid w:val="00CB793A"/>
    <w:rsid w:val="00CC199B"/>
    <w:rsid w:val="00CC3C95"/>
    <w:rsid w:val="00CD11DE"/>
    <w:rsid w:val="00CD588D"/>
    <w:rsid w:val="00CE07C2"/>
    <w:rsid w:val="00CE487E"/>
    <w:rsid w:val="00CE4A50"/>
    <w:rsid w:val="00CE64E5"/>
    <w:rsid w:val="00CE7BF4"/>
    <w:rsid w:val="00CF5F4C"/>
    <w:rsid w:val="00D02733"/>
    <w:rsid w:val="00D044BE"/>
    <w:rsid w:val="00D055F1"/>
    <w:rsid w:val="00D10602"/>
    <w:rsid w:val="00D11652"/>
    <w:rsid w:val="00D1186E"/>
    <w:rsid w:val="00D12A69"/>
    <w:rsid w:val="00D12E0E"/>
    <w:rsid w:val="00D131A1"/>
    <w:rsid w:val="00D139AD"/>
    <w:rsid w:val="00D14B6F"/>
    <w:rsid w:val="00D14C90"/>
    <w:rsid w:val="00D164AE"/>
    <w:rsid w:val="00D16806"/>
    <w:rsid w:val="00D17058"/>
    <w:rsid w:val="00D26BD4"/>
    <w:rsid w:val="00D27C18"/>
    <w:rsid w:val="00D30490"/>
    <w:rsid w:val="00D308D3"/>
    <w:rsid w:val="00D36C8A"/>
    <w:rsid w:val="00D4391F"/>
    <w:rsid w:val="00D44AA5"/>
    <w:rsid w:val="00D4727F"/>
    <w:rsid w:val="00D54E55"/>
    <w:rsid w:val="00D60F33"/>
    <w:rsid w:val="00D61978"/>
    <w:rsid w:val="00D61E75"/>
    <w:rsid w:val="00D62404"/>
    <w:rsid w:val="00D63EE5"/>
    <w:rsid w:val="00D64AE5"/>
    <w:rsid w:val="00D64E4F"/>
    <w:rsid w:val="00D66FCA"/>
    <w:rsid w:val="00D719BD"/>
    <w:rsid w:val="00D72CC5"/>
    <w:rsid w:val="00D72DFA"/>
    <w:rsid w:val="00D7508B"/>
    <w:rsid w:val="00D75A38"/>
    <w:rsid w:val="00D8253C"/>
    <w:rsid w:val="00D923FC"/>
    <w:rsid w:val="00D92443"/>
    <w:rsid w:val="00D92D55"/>
    <w:rsid w:val="00D947C4"/>
    <w:rsid w:val="00DA482E"/>
    <w:rsid w:val="00DB23D5"/>
    <w:rsid w:val="00DB3428"/>
    <w:rsid w:val="00DB44DD"/>
    <w:rsid w:val="00DB4AD2"/>
    <w:rsid w:val="00DC61E0"/>
    <w:rsid w:val="00DC77CA"/>
    <w:rsid w:val="00DC7D5A"/>
    <w:rsid w:val="00DD768D"/>
    <w:rsid w:val="00DE091A"/>
    <w:rsid w:val="00DE0D5B"/>
    <w:rsid w:val="00DE3A4C"/>
    <w:rsid w:val="00DE419D"/>
    <w:rsid w:val="00DF0C2E"/>
    <w:rsid w:val="00DF17F7"/>
    <w:rsid w:val="00DF2320"/>
    <w:rsid w:val="00DF4FB7"/>
    <w:rsid w:val="00DF7FB2"/>
    <w:rsid w:val="00E012DF"/>
    <w:rsid w:val="00E03101"/>
    <w:rsid w:val="00E0386D"/>
    <w:rsid w:val="00E065AC"/>
    <w:rsid w:val="00E104A9"/>
    <w:rsid w:val="00E14756"/>
    <w:rsid w:val="00E15DC6"/>
    <w:rsid w:val="00E17E9A"/>
    <w:rsid w:val="00E20C0E"/>
    <w:rsid w:val="00E248DC"/>
    <w:rsid w:val="00E26291"/>
    <w:rsid w:val="00E331A2"/>
    <w:rsid w:val="00E35CFC"/>
    <w:rsid w:val="00E46F6B"/>
    <w:rsid w:val="00E52613"/>
    <w:rsid w:val="00E531ED"/>
    <w:rsid w:val="00E56C8A"/>
    <w:rsid w:val="00E63C03"/>
    <w:rsid w:val="00E65B70"/>
    <w:rsid w:val="00E66B0F"/>
    <w:rsid w:val="00E67444"/>
    <w:rsid w:val="00E6752B"/>
    <w:rsid w:val="00E67E12"/>
    <w:rsid w:val="00E70955"/>
    <w:rsid w:val="00E709BB"/>
    <w:rsid w:val="00E70BBA"/>
    <w:rsid w:val="00E71618"/>
    <w:rsid w:val="00E73778"/>
    <w:rsid w:val="00E75C68"/>
    <w:rsid w:val="00E872BC"/>
    <w:rsid w:val="00E87E34"/>
    <w:rsid w:val="00E94D10"/>
    <w:rsid w:val="00E96FA8"/>
    <w:rsid w:val="00E97523"/>
    <w:rsid w:val="00E97530"/>
    <w:rsid w:val="00EA5762"/>
    <w:rsid w:val="00EA72BD"/>
    <w:rsid w:val="00EB4C52"/>
    <w:rsid w:val="00EC043F"/>
    <w:rsid w:val="00EC1A72"/>
    <w:rsid w:val="00EC1E3E"/>
    <w:rsid w:val="00EC30E6"/>
    <w:rsid w:val="00EC5AB0"/>
    <w:rsid w:val="00EC5B49"/>
    <w:rsid w:val="00ED10EC"/>
    <w:rsid w:val="00ED3B85"/>
    <w:rsid w:val="00EE06F4"/>
    <w:rsid w:val="00EE244D"/>
    <w:rsid w:val="00EE3BE1"/>
    <w:rsid w:val="00EE51B1"/>
    <w:rsid w:val="00EE6540"/>
    <w:rsid w:val="00EF24BA"/>
    <w:rsid w:val="00EF3667"/>
    <w:rsid w:val="00F05AAE"/>
    <w:rsid w:val="00F113BB"/>
    <w:rsid w:val="00F11F3A"/>
    <w:rsid w:val="00F12F52"/>
    <w:rsid w:val="00F13151"/>
    <w:rsid w:val="00F15385"/>
    <w:rsid w:val="00F2289E"/>
    <w:rsid w:val="00F24AF7"/>
    <w:rsid w:val="00F2547F"/>
    <w:rsid w:val="00F27192"/>
    <w:rsid w:val="00F33DCA"/>
    <w:rsid w:val="00F340DB"/>
    <w:rsid w:val="00F419EA"/>
    <w:rsid w:val="00F43012"/>
    <w:rsid w:val="00F4303B"/>
    <w:rsid w:val="00F46E22"/>
    <w:rsid w:val="00F52033"/>
    <w:rsid w:val="00F534A9"/>
    <w:rsid w:val="00F5437D"/>
    <w:rsid w:val="00F55B98"/>
    <w:rsid w:val="00F70E92"/>
    <w:rsid w:val="00F714EA"/>
    <w:rsid w:val="00F72F87"/>
    <w:rsid w:val="00F73415"/>
    <w:rsid w:val="00F735B5"/>
    <w:rsid w:val="00F758ED"/>
    <w:rsid w:val="00F77D8C"/>
    <w:rsid w:val="00F86AC1"/>
    <w:rsid w:val="00F87113"/>
    <w:rsid w:val="00F9112C"/>
    <w:rsid w:val="00F92B4D"/>
    <w:rsid w:val="00F93B06"/>
    <w:rsid w:val="00F94122"/>
    <w:rsid w:val="00F958F2"/>
    <w:rsid w:val="00FA13B0"/>
    <w:rsid w:val="00FA1FFE"/>
    <w:rsid w:val="00FA20D9"/>
    <w:rsid w:val="00FA6ABB"/>
    <w:rsid w:val="00FB08B5"/>
    <w:rsid w:val="00FB14F3"/>
    <w:rsid w:val="00FC0B8A"/>
    <w:rsid w:val="00FC1E3D"/>
    <w:rsid w:val="00FC4046"/>
    <w:rsid w:val="00FD536B"/>
    <w:rsid w:val="00FD58BA"/>
    <w:rsid w:val="00FD6F5A"/>
    <w:rsid w:val="00FE15A6"/>
    <w:rsid w:val="00FE794C"/>
    <w:rsid w:val="00FF6A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1B2F"/>
  <w15:docId w15:val="{0EFDAF5A-FE2F-4714-9653-EB1777D1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a-D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EA"/>
  </w:style>
  <w:style w:type="paragraph" w:styleId="Overskrift1">
    <w:name w:val="heading 1"/>
    <w:basedOn w:val="Normal"/>
    <w:next w:val="Normal"/>
    <w:link w:val="Overskrift1Tegn"/>
    <w:qFormat/>
    <w:rsid w:val="005F5CE7"/>
    <w:pPr>
      <w:keepNext/>
      <w:jc w:val="left"/>
      <w:outlineLvl w:val="0"/>
    </w:pPr>
    <w:rPr>
      <w:rFonts w:ascii="Eurostile Extended" w:eastAsia="Times New Roman" w:hAnsi="Eurostile Extended" w:cs="Times New Roman"/>
      <w:sz w:val="36"/>
      <w:szCs w:val="20"/>
      <w:u w:val="single"/>
      <w:lang w:val="de-DE" w:eastAsia="de-DE"/>
    </w:rPr>
  </w:style>
  <w:style w:type="paragraph" w:styleId="Overskrift5">
    <w:name w:val="heading 5"/>
    <w:basedOn w:val="Normal"/>
    <w:next w:val="Normal"/>
    <w:link w:val="Overskrift5Tegn"/>
    <w:qFormat/>
    <w:rsid w:val="005F5CE7"/>
    <w:pPr>
      <w:keepNext/>
      <w:jc w:val="left"/>
      <w:outlineLvl w:val="4"/>
    </w:pPr>
    <w:rPr>
      <w:rFonts w:ascii="Eurostile Extended" w:eastAsia="Times New Roman" w:hAnsi="Eurostile Extended" w:cs="Times New Roman"/>
      <w:b/>
      <w:sz w:val="36"/>
      <w:szCs w:val="20"/>
      <w:lang w:val="de-DE"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F5CE7"/>
    <w:rPr>
      <w:rFonts w:ascii="Eurostile Extended" w:eastAsia="Times New Roman" w:hAnsi="Eurostile Extended" w:cs="Times New Roman"/>
      <w:sz w:val="36"/>
      <w:szCs w:val="20"/>
      <w:u w:val="single"/>
      <w:lang w:val="de-DE" w:eastAsia="de-DE"/>
    </w:rPr>
  </w:style>
  <w:style w:type="character" w:customStyle="1" w:styleId="Overskrift5Tegn">
    <w:name w:val="Overskrift 5 Tegn"/>
    <w:basedOn w:val="Standardskrifttypeiafsnit"/>
    <w:link w:val="Overskrift5"/>
    <w:rsid w:val="005F5CE7"/>
    <w:rPr>
      <w:rFonts w:ascii="Eurostile Extended" w:eastAsia="Times New Roman" w:hAnsi="Eurostile Extended" w:cs="Times New Roman"/>
      <w:b w:val="0"/>
      <w:sz w:val="36"/>
      <w:szCs w:val="20"/>
      <w:lang w:val="de-DE" w:eastAsia="de-DE"/>
    </w:rPr>
  </w:style>
  <w:style w:type="character" w:styleId="Hyperlink">
    <w:name w:val="Hyperlink"/>
    <w:basedOn w:val="Standardskrifttypeiafsnit"/>
    <w:uiPriority w:val="99"/>
    <w:semiHidden/>
    <w:unhideWhenUsed/>
    <w:rsid w:val="005F5CE7"/>
    <w:rPr>
      <w:b/>
      <w:bCs/>
      <w:strike w:val="0"/>
      <w:dstrike w:val="0"/>
      <w:color w:val="000000"/>
      <w:u w:val="none"/>
      <w:effect w:val="none"/>
      <w:bdr w:val="none" w:sz="0" w:space="0" w:color="auto" w:frame="1"/>
    </w:rPr>
  </w:style>
  <w:style w:type="paragraph" w:styleId="Markeringsbobletekst">
    <w:name w:val="Balloon Text"/>
    <w:basedOn w:val="Normal"/>
    <w:link w:val="MarkeringsbobletekstTegn"/>
    <w:uiPriority w:val="99"/>
    <w:semiHidden/>
    <w:unhideWhenUsed/>
    <w:rsid w:val="005F5C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F5CE7"/>
    <w:rPr>
      <w:rFonts w:ascii="Tahoma" w:hAnsi="Tahoma" w:cs="Tahoma"/>
      <w:sz w:val="16"/>
      <w:szCs w:val="16"/>
    </w:rPr>
  </w:style>
  <w:style w:type="paragraph" w:styleId="Listeafsnit">
    <w:name w:val="List Paragraph"/>
    <w:basedOn w:val="Normal"/>
    <w:uiPriority w:val="34"/>
    <w:qFormat/>
    <w:rsid w:val="00A154EE"/>
    <w:pPr>
      <w:ind w:left="720"/>
      <w:contextualSpacing/>
    </w:pPr>
  </w:style>
  <w:style w:type="paragraph" w:styleId="Brdtekst">
    <w:name w:val="Body Text"/>
    <w:basedOn w:val="Normal"/>
    <w:link w:val="BrdtekstTegn"/>
    <w:uiPriority w:val="1"/>
    <w:qFormat/>
    <w:rsid w:val="0078409E"/>
    <w:pPr>
      <w:widowControl w:val="0"/>
      <w:autoSpaceDE w:val="0"/>
      <w:autoSpaceDN w:val="0"/>
      <w:jc w:val="left"/>
    </w:pPr>
    <w:rPr>
      <w:rFonts w:eastAsia="Arial"/>
      <w:sz w:val="18"/>
      <w:szCs w:val="18"/>
      <w:lang w:val="en-US"/>
    </w:rPr>
  </w:style>
  <w:style w:type="character" w:customStyle="1" w:styleId="BrdtekstTegn">
    <w:name w:val="Brødtekst Tegn"/>
    <w:basedOn w:val="Standardskrifttypeiafsnit"/>
    <w:link w:val="Brdtekst"/>
    <w:uiPriority w:val="1"/>
    <w:rsid w:val="0078409E"/>
    <w:rPr>
      <w:rFonts w:eastAsia="Arial"/>
      <w:sz w:val="18"/>
      <w:szCs w:val="18"/>
      <w:lang w:val="en-US"/>
    </w:rPr>
  </w:style>
  <w:style w:type="character" w:styleId="Kommentarhenvisning">
    <w:name w:val="annotation reference"/>
    <w:basedOn w:val="Standardskrifttypeiafsnit"/>
    <w:uiPriority w:val="99"/>
    <w:semiHidden/>
    <w:unhideWhenUsed/>
    <w:rsid w:val="003213DF"/>
    <w:rPr>
      <w:sz w:val="16"/>
      <w:szCs w:val="16"/>
    </w:rPr>
  </w:style>
  <w:style w:type="paragraph" w:styleId="Kommentartekst">
    <w:name w:val="annotation text"/>
    <w:basedOn w:val="Normal"/>
    <w:link w:val="KommentartekstTegn"/>
    <w:uiPriority w:val="99"/>
    <w:unhideWhenUsed/>
    <w:rsid w:val="003213DF"/>
    <w:rPr>
      <w:sz w:val="20"/>
      <w:szCs w:val="20"/>
    </w:rPr>
  </w:style>
  <w:style w:type="character" w:customStyle="1" w:styleId="KommentartekstTegn">
    <w:name w:val="Kommentartekst Tegn"/>
    <w:basedOn w:val="Standardskrifttypeiafsnit"/>
    <w:link w:val="Kommentartekst"/>
    <w:uiPriority w:val="99"/>
    <w:rsid w:val="003213DF"/>
    <w:rPr>
      <w:sz w:val="20"/>
      <w:szCs w:val="20"/>
    </w:rPr>
  </w:style>
  <w:style w:type="paragraph" w:styleId="Kommentaremne">
    <w:name w:val="annotation subject"/>
    <w:basedOn w:val="Kommentartekst"/>
    <w:next w:val="Kommentartekst"/>
    <w:link w:val="KommentaremneTegn"/>
    <w:uiPriority w:val="99"/>
    <w:semiHidden/>
    <w:unhideWhenUsed/>
    <w:rsid w:val="003213DF"/>
    <w:rPr>
      <w:b/>
      <w:bCs/>
    </w:rPr>
  </w:style>
  <w:style w:type="character" w:customStyle="1" w:styleId="KommentaremneTegn">
    <w:name w:val="Kommentaremne Tegn"/>
    <w:basedOn w:val="KommentartekstTegn"/>
    <w:link w:val="Kommentaremne"/>
    <w:uiPriority w:val="99"/>
    <w:semiHidden/>
    <w:rsid w:val="003213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3973">
      <w:bodyDiv w:val="1"/>
      <w:marLeft w:val="0"/>
      <w:marRight w:val="0"/>
      <w:marTop w:val="0"/>
      <w:marBottom w:val="15"/>
      <w:divBdr>
        <w:top w:val="none" w:sz="0" w:space="0" w:color="auto"/>
        <w:left w:val="none" w:sz="0" w:space="0" w:color="auto"/>
        <w:bottom w:val="none" w:sz="0" w:space="0" w:color="auto"/>
        <w:right w:val="none" w:sz="0" w:space="0" w:color="auto"/>
      </w:divBdr>
      <w:divsChild>
        <w:div w:id="785778849">
          <w:marLeft w:val="75"/>
          <w:marRight w:val="75"/>
          <w:marTop w:val="22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M:\Skabelon\word\Marketing\Pressemeddelelse.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769DC-E23D-4E7F-A99E-4EC4BE38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Pressemeddelelse.dotx</Template>
  <TotalTime>11</TotalTime>
  <Pages>1</Pages>
  <Words>327</Words>
  <Characters>1975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Strebnov Gruppen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Aagot Møller</dc:creator>
  <cp:lastModifiedBy>Charlotte Møller</cp:lastModifiedBy>
  <cp:revision>13</cp:revision>
  <dcterms:created xsi:type="dcterms:W3CDTF">2026-02-20T10:31:00Z</dcterms:created>
  <dcterms:modified xsi:type="dcterms:W3CDTF">2026-02-24T14:59:00Z</dcterms:modified>
</cp:coreProperties>
</file>